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6F1" w:rsidRPr="004632BA" w:rsidRDefault="005E06F1" w:rsidP="005E06F1">
      <w:pPr>
        <w:spacing w:before="240" w:line="36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632B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Séminaire « Histoire de l’ethnologie en/sur </w:t>
      </w:r>
      <w:proofErr w:type="spellStart"/>
      <w:r w:rsidRPr="004632BA">
        <w:rPr>
          <w:rFonts w:ascii="Times New Roman" w:eastAsia="Times New Roman" w:hAnsi="Times New Roman" w:cs="Times New Roman"/>
          <w:sz w:val="24"/>
          <w:szCs w:val="24"/>
          <w:u w:val="single"/>
        </w:rPr>
        <w:t>Haiti</w:t>
      </w:r>
      <w:proofErr w:type="spellEnd"/>
      <w:r w:rsidRPr="004632BA">
        <w:rPr>
          <w:rFonts w:ascii="Times New Roman" w:eastAsia="Times New Roman" w:hAnsi="Times New Roman" w:cs="Times New Roman"/>
          <w:sz w:val="24"/>
          <w:szCs w:val="24"/>
          <w:u w:val="single"/>
        </w:rPr>
        <w:t> » (2012-201</w:t>
      </w:r>
      <w:r w:rsidR="00607B60"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bookmarkStart w:id="0" w:name="_GoBack"/>
      <w:bookmarkEnd w:id="0"/>
      <w:r w:rsidRPr="004632B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) </w:t>
      </w:r>
    </w:p>
    <w:p w:rsidR="005E06F1" w:rsidRPr="004632BA" w:rsidRDefault="005E06F1" w:rsidP="00151308">
      <w:pPr>
        <w:numPr>
          <w:ilvl w:val="0"/>
          <w:numId w:val="1"/>
        </w:numPr>
        <w:spacing w:before="240"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4632BA">
        <w:rPr>
          <w:rFonts w:ascii="Times New Roman" w:eastAsia="Times New Roman" w:hAnsi="Times New Roman" w:cs="Times New Roman"/>
          <w:sz w:val="24"/>
          <w:szCs w:val="24"/>
        </w:rPr>
        <w:t xml:space="preserve">Introduction (problématique, objectifs et enjeux de recherche), 20 novembre, </w:t>
      </w:r>
      <w:proofErr w:type="spellStart"/>
      <w:r w:rsidRPr="004632BA">
        <w:rPr>
          <w:rFonts w:ascii="Times New Roman" w:eastAsia="Times New Roman" w:hAnsi="Times New Roman" w:cs="Times New Roman"/>
          <w:sz w:val="24"/>
          <w:szCs w:val="24"/>
        </w:rPr>
        <w:t>Jhon</w:t>
      </w:r>
      <w:proofErr w:type="spellEnd"/>
      <w:r w:rsidRPr="004632BA">
        <w:rPr>
          <w:rFonts w:ascii="Times New Roman" w:eastAsia="Times New Roman" w:hAnsi="Times New Roman" w:cs="Times New Roman"/>
          <w:sz w:val="24"/>
          <w:szCs w:val="24"/>
        </w:rPr>
        <w:t xml:space="preserve"> Picard BYRON, Enseignant et chercheur à l’</w:t>
      </w:r>
      <w:proofErr w:type="spellStart"/>
      <w:r w:rsidRPr="004632BA">
        <w:rPr>
          <w:rFonts w:ascii="Times New Roman" w:eastAsia="Times New Roman" w:hAnsi="Times New Roman" w:cs="Times New Roman"/>
          <w:sz w:val="24"/>
          <w:szCs w:val="24"/>
        </w:rPr>
        <w:t>UEH</w:t>
      </w:r>
      <w:proofErr w:type="spellEnd"/>
      <w:r w:rsidRPr="004632BA">
        <w:rPr>
          <w:rFonts w:ascii="Times New Roman" w:eastAsia="Times New Roman" w:hAnsi="Times New Roman" w:cs="Times New Roman"/>
          <w:sz w:val="24"/>
          <w:szCs w:val="24"/>
        </w:rPr>
        <w:t xml:space="preserve"> &amp; Maud </w:t>
      </w:r>
      <w:proofErr w:type="spellStart"/>
      <w:r w:rsidRPr="004632BA">
        <w:rPr>
          <w:rFonts w:ascii="Times New Roman" w:eastAsia="Times New Roman" w:hAnsi="Times New Roman" w:cs="Times New Roman"/>
          <w:sz w:val="24"/>
          <w:szCs w:val="24"/>
        </w:rPr>
        <w:t>Laëthier</w:t>
      </w:r>
      <w:proofErr w:type="spellEnd"/>
      <w:r w:rsidRPr="004632BA">
        <w:rPr>
          <w:rFonts w:ascii="Times New Roman" w:eastAsia="Times New Roman" w:hAnsi="Times New Roman" w:cs="Times New Roman"/>
          <w:sz w:val="24"/>
          <w:szCs w:val="24"/>
        </w:rPr>
        <w:t>, Enseignant à l’</w:t>
      </w:r>
      <w:proofErr w:type="spellStart"/>
      <w:r w:rsidRPr="004632BA">
        <w:rPr>
          <w:rFonts w:ascii="Times New Roman" w:eastAsia="Times New Roman" w:hAnsi="Times New Roman" w:cs="Times New Roman"/>
          <w:sz w:val="24"/>
          <w:szCs w:val="24"/>
        </w:rPr>
        <w:t>UEH</w:t>
      </w:r>
      <w:proofErr w:type="spellEnd"/>
      <w:r w:rsidRPr="004632BA">
        <w:rPr>
          <w:rFonts w:ascii="Times New Roman" w:eastAsia="Times New Roman" w:hAnsi="Times New Roman" w:cs="Times New Roman"/>
          <w:sz w:val="24"/>
          <w:szCs w:val="24"/>
        </w:rPr>
        <w:t xml:space="preserve"> et chercheur à l’</w:t>
      </w:r>
      <w:proofErr w:type="spellStart"/>
      <w:r w:rsidRPr="004632BA">
        <w:rPr>
          <w:rFonts w:ascii="Times New Roman" w:eastAsia="Times New Roman" w:hAnsi="Times New Roman" w:cs="Times New Roman"/>
          <w:sz w:val="24"/>
          <w:szCs w:val="24"/>
        </w:rPr>
        <w:t>IRD</w:t>
      </w:r>
      <w:proofErr w:type="spellEnd"/>
      <w:r w:rsidR="009822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06F1" w:rsidRPr="004632BA" w:rsidRDefault="005E06F1" w:rsidP="00151308">
      <w:pPr>
        <w:numPr>
          <w:ilvl w:val="0"/>
          <w:numId w:val="1"/>
        </w:numPr>
        <w:spacing w:before="240"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4632BA">
        <w:rPr>
          <w:rFonts w:ascii="Times New Roman" w:eastAsia="Times New Roman" w:hAnsi="Times New Roman" w:cs="Times New Roman"/>
          <w:sz w:val="24"/>
          <w:szCs w:val="24"/>
        </w:rPr>
        <w:t>« Anthropologie et construction de l'État: un regard comparatif », 13 décembre 2012, Benoit De L’</w:t>
      </w:r>
      <w:proofErr w:type="spellStart"/>
      <w:r w:rsidRPr="004632BA">
        <w:rPr>
          <w:rFonts w:ascii="Times New Roman" w:eastAsia="Times New Roman" w:hAnsi="Times New Roman" w:cs="Times New Roman"/>
          <w:sz w:val="24"/>
          <w:szCs w:val="24"/>
        </w:rPr>
        <w:t>Estoile</w:t>
      </w:r>
      <w:proofErr w:type="spellEnd"/>
      <w:r w:rsidRPr="004632BA">
        <w:rPr>
          <w:rFonts w:ascii="Times New Roman" w:eastAsia="Times New Roman" w:hAnsi="Times New Roman" w:cs="Times New Roman"/>
          <w:sz w:val="24"/>
          <w:szCs w:val="24"/>
        </w:rPr>
        <w:t>, Anthropologue, chercheur au CNRS</w:t>
      </w:r>
      <w:r w:rsidR="009822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06F1" w:rsidRPr="004632BA" w:rsidRDefault="005E06F1" w:rsidP="00151308">
      <w:pPr>
        <w:numPr>
          <w:ilvl w:val="0"/>
          <w:numId w:val="1"/>
        </w:numPr>
        <w:spacing w:before="240"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4632BA">
        <w:rPr>
          <w:rFonts w:ascii="Times New Roman" w:eastAsia="Times New Roman" w:hAnsi="Times New Roman" w:cs="Times New Roman"/>
          <w:sz w:val="24"/>
          <w:szCs w:val="24"/>
        </w:rPr>
        <w:t xml:space="preserve">« Une pionnière : Odette </w:t>
      </w:r>
      <w:proofErr w:type="spellStart"/>
      <w:r w:rsidRPr="004632BA">
        <w:rPr>
          <w:rFonts w:ascii="Times New Roman" w:eastAsia="Times New Roman" w:hAnsi="Times New Roman" w:cs="Times New Roman"/>
          <w:sz w:val="24"/>
          <w:szCs w:val="24"/>
        </w:rPr>
        <w:t>Mennensson</w:t>
      </w:r>
      <w:proofErr w:type="spellEnd"/>
      <w:r w:rsidRPr="004632BA">
        <w:rPr>
          <w:rFonts w:ascii="Times New Roman" w:eastAsia="Times New Roman" w:hAnsi="Times New Roman" w:cs="Times New Roman"/>
          <w:sz w:val="24"/>
          <w:szCs w:val="24"/>
        </w:rPr>
        <w:t xml:space="preserve"> Rigaud, avant-garde de l’ethnographie haïtienne », 1er février 2013, Rachel Beauvoir-Dominique, anthropologue, professeure à la Faculté d’Ethnologie, </w:t>
      </w:r>
      <w:proofErr w:type="spellStart"/>
      <w:r w:rsidRPr="004632BA">
        <w:rPr>
          <w:rFonts w:ascii="Times New Roman" w:eastAsia="Times New Roman" w:hAnsi="Times New Roman" w:cs="Times New Roman"/>
          <w:sz w:val="24"/>
          <w:szCs w:val="24"/>
        </w:rPr>
        <w:t>UEH</w:t>
      </w:r>
      <w:proofErr w:type="spellEnd"/>
      <w:r w:rsidRPr="004632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06F1" w:rsidRPr="004632BA" w:rsidRDefault="005E06F1" w:rsidP="00151308">
      <w:pPr>
        <w:numPr>
          <w:ilvl w:val="0"/>
          <w:numId w:val="1"/>
        </w:numPr>
        <w:spacing w:before="240"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4632BA">
        <w:rPr>
          <w:rFonts w:ascii="Times New Roman" w:eastAsia="Times New Roman" w:hAnsi="Times New Roman" w:cs="Times New Roman"/>
          <w:sz w:val="24"/>
          <w:szCs w:val="24"/>
        </w:rPr>
        <w:t xml:space="preserve">« Ethnologie, folklore et politique en Haïti (1930-1950) », 22 février 2013, Dimitri </w:t>
      </w:r>
      <w:proofErr w:type="spellStart"/>
      <w:r w:rsidRPr="004632BA">
        <w:rPr>
          <w:rFonts w:ascii="Times New Roman" w:eastAsia="Times New Roman" w:hAnsi="Times New Roman" w:cs="Times New Roman"/>
          <w:sz w:val="24"/>
          <w:szCs w:val="24"/>
        </w:rPr>
        <w:t>Béchacq</w:t>
      </w:r>
      <w:proofErr w:type="spellEnd"/>
      <w:r w:rsidRPr="004632BA">
        <w:rPr>
          <w:rFonts w:ascii="Times New Roman" w:eastAsia="Times New Roman" w:hAnsi="Times New Roman" w:cs="Times New Roman"/>
          <w:sz w:val="24"/>
          <w:szCs w:val="24"/>
        </w:rPr>
        <w:t xml:space="preserve">, anthropologue, chargé de recherche au </w:t>
      </w:r>
      <w:proofErr w:type="spellStart"/>
      <w:r w:rsidRPr="004632BA">
        <w:rPr>
          <w:rFonts w:ascii="Times New Roman" w:eastAsia="Times New Roman" w:hAnsi="Times New Roman" w:cs="Times New Roman"/>
          <w:sz w:val="24"/>
          <w:szCs w:val="24"/>
        </w:rPr>
        <w:t>CRPLC</w:t>
      </w:r>
      <w:proofErr w:type="spellEnd"/>
      <w:r w:rsidRPr="004632BA">
        <w:rPr>
          <w:rFonts w:ascii="Times New Roman" w:eastAsia="Times New Roman" w:hAnsi="Times New Roman" w:cs="Times New Roman"/>
          <w:sz w:val="24"/>
          <w:szCs w:val="24"/>
        </w:rPr>
        <w:t>/Centre de Recherche sur les Pouvoirs Locaux dans la Caraïbe</w:t>
      </w:r>
      <w:r w:rsidR="009822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06F1" w:rsidRPr="004632BA" w:rsidRDefault="005E06F1" w:rsidP="00151308">
      <w:pPr>
        <w:numPr>
          <w:ilvl w:val="0"/>
          <w:numId w:val="1"/>
        </w:numPr>
        <w:spacing w:before="240"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4632BA">
        <w:rPr>
          <w:rFonts w:ascii="Times New Roman" w:eastAsia="Times New Roman" w:hAnsi="Times New Roman" w:cs="Times New Roman"/>
          <w:sz w:val="24"/>
          <w:szCs w:val="24"/>
        </w:rPr>
        <w:t xml:space="preserve">« La chanson créole, l’impérialisme et la politique de l’abolitionnisme au dix-neuvième siècle », 1er Mars 2013, Kate </w:t>
      </w:r>
      <w:proofErr w:type="spellStart"/>
      <w:r w:rsidRPr="004632BA">
        <w:rPr>
          <w:rFonts w:ascii="Times New Roman" w:eastAsia="Times New Roman" w:hAnsi="Times New Roman" w:cs="Times New Roman"/>
          <w:sz w:val="24"/>
          <w:szCs w:val="24"/>
        </w:rPr>
        <w:t>Hodgson</w:t>
      </w:r>
      <w:proofErr w:type="spellEnd"/>
      <w:r w:rsidRPr="004632BA">
        <w:rPr>
          <w:rFonts w:ascii="Times New Roman" w:eastAsia="Times New Roman" w:hAnsi="Times New Roman" w:cs="Times New Roman"/>
          <w:sz w:val="24"/>
          <w:szCs w:val="24"/>
        </w:rPr>
        <w:t xml:space="preserve">, docteure en histoire littéraire de la Caraïbe francophone, Chercheur postdoctoral, </w:t>
      </w:r>
      <w:proofErr w:type="spellStart"/>
      <w:r w:rsidRPr="004632BA">
        <w:rPr>
          <w:rFonts w:ascii="Times New Roman" w:eastAsia="Times New Roman" w:hAnsi="Times New Roman" w:cs="Times New Roman"/>
          <w:sz w:val="24"/>
          <w:szCs w:val="24"/>
        </w:rPr>
        <w:t>School</w:t>
      </w:r>
      <w:proofErr w:type="spellEnd"/>
      <w:r w:rsidRPr="004632BA">
        <w:rPr>
          <w:rFonts w:ascii="Times New Roman" w:eastAsia="Times New Roman" w:hAnsi="Times New Roman" w:cs="Times New Roman"/>
          <w:sz w:val="24"/>
          <w:szCs w:val="24"/>
        </w:rPr>
        <w:t xml:space="preserve"> of Histories, </w:t>
      </w:r>
      <w:proofErr w:type="spellStart"/>
      <w:r w:rsidRPr="004632BA">
        <w:rPr>
          <w:rFonts w:ascii="Times New Roman" w:eastAsia="Times New Roman" w:hAnsi="Times New Roman" w:cs="Times New Roman"/>
          <w:sz w:val="24"/>
          <w:szCs w:val="24"/>
        </w:rPr>
        <w:t>Languages</w:t>
      </w:r>
      <w:proofErr w:type="spellEnd"/>
      <w:r w:rsidRPr="004632BA">
        <w:rPr>
          <w:rFonts w:ascii="Times New Roman" w:eastAsia="Times New Roman" w:hAnsi="Times New Roman" w:cs="Times New Roman"/>
          <w:sz w:val="24"/>
          <w:szCs w:val="24"/>
        </w:rPr>
        <w:t xml:space="preserve"> and Cultures, Université de Liverpool, </w:t>
      </w:r>
      <w:proofErr w:type="spellStart"/>
      <w:r w:rsidRPr="004632BA">
        <w:rPr>
          <w:rFonts w:ascii="Times New Roman" w:eastAsia="Times New Roman" w:hAnsi="Times New Roman" w:cs="Times New Roman"/>
          <w:sz w:val="24"/>
          <w:szCs w:val="24"/>
        </w:rPr>
        <w:t>UK</w:t>
      </w:r>
      <w:proofErr w:type="spellEnd"/>
      <w:r w:rsidR="009822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06F1" w:rsidRPr="004632BA" w:rsidRDefault="005E06F1" w:rsidP="00151308">
      <w:pPr>
        <w:numPr>
          <w:ilvl w:val="0"/>
          <w:numId w:val="1"/>
        </w:numPr>
        <w:spacing w:before="240"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4632BA">
        <w:rPr>
          <w:rFonts w:ascii="Times New Roman" w:eastAsia="Times New Roman" w:hAnsi="Times New Roman" w:cs="Times New Roman"/>
          <w:sz w:val="24"/>
          <w:szCs w:val="24"/>
        </w:rPr>
        <w:t>« L'anthropologie du vodou haïtien et la mondialisation : de l'absence à l'émergence diasporique », 26 avril 2013, Hadrien Munier, Doctorant en anthropologie, inscrit en cotutelle à l’Université Lumière Lyon 2 et à l’Université Laval</w:t>
      </w:r>
      <w:r w:rsidR="009822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06F1" w:rsidRPr="004632BA" w:rsidRDefault="005E06F1" w:rsidP="00151308">
      <w:pPr>
        <w:numPr>
          <w:ilvl w:val="0"/>
          <w:numId w:val="1"/>
        </w:numPr>
        <w:spacing w:before="240"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4632BA">
        <w:rPr>
          <w:rFonts w:ascii="Times New Roman" w:eastAsia="Times New Roman" w:hAnsi="Times New Roman" w:cs="Times New Roman"/>
          <w:sz w:val="24"/>
          <w:szCs w:val="24"/>
        </w:rPr>
        <w:t xml:space="preserve">« Création plastique et ethnologie en Haïti », 3 mai 2013, Carlo </w:t>
      </w:r>
      <w:proofErr w:type="spellStart"/>
      <w:r w:rsidRPr="004632BA">
        <w:rPr>
          <w:rFonts w:ascii="Times New Roman" w:eastAsia="Times New Roman" w:hAnsi="Times New Roman" w:cs="Times New Roman"/>
          <w:sz w:val="24"/>
          <w:szCs w:val="24"/>
        </w:rPr>
        <w:t>Célius</w:t>
      </w:r>
      <w:proofErr w:type="spellEnd"/>
      <w:r w:rsidRPr="004632BA">
        <w:rPr>
          <w:rFonts w:ascii="Times New Roman" w:eastAsia="Times New Roman" w:hAnsi="Times New Roman" w:cs="Times New Roman"/>
          <w:sz w:val="24"/>
          <w:szCs w:val="24"/>
        </w:rPr>
        <w:t>, historien et historien de l’art, chargé de recherche au CNRS, rattaché au Centre de recherche sur les pouvoirs</w:t>
      </w:r>
      <w:r w:rsidR="009822BC">
        <w:rPr>
          <w:rFonts w:ascii="Times New Roman" w:eastAsia="Times New Roman" w:hAnsi="Times New Roman" w:cs="Times New Roman"/>
          <w:sz w:val="24"/>
          <w:szCs w:val="24"/>
        </w:rPr>
        <w:t xml:space="preserve"> locaux dans la Caraïbe (</w:t>
      </w:r>
      <w:proofErr w:type="spellStart"/>
      <w:r w:rsidR="009822BC">
        <w:rPr>
          <w:rFonts w:ascii="Times New Roman" w:eastAsia="Times New Roman" w:hAnsi="Times New Roman" w:cs="Times New Roman"/>
          <w:sz w:val="24"/>
          <w:szCs w:val="24"/>
        </w:rPr>
        <w:t>CRPLC</w:t>
      </w:r>
      <w:proofErr w:type="spellEnd"/>
      <w:r w:rsidR="009822B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E06F1" w:rsidRPr="004632BA" w:rsidRDefault="005E06F1" w:rsidP="00151308">
      <w:pPr>
        <w:numPr>
          <w:ilvl w:val="0"/>
          <w:numId w:val="1"/>
        </w:numPr>
        <w:spacing w:before="240"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4632BA">
        <w:rPr>
          <w:rFonts w:ascii="Times New Roman" w:eastAsia="Times New Roman" w:hAnsi="Times New Roman" w:cs="Times New Roman"/>
          <w:sz w:val="24"/>
          <w:szCs w:val="24"/>
        </w:rPr>
        <w:t xml:space="preserve">« L’ethnologie haïtienne face à l’idéologie marxiste des années 1950, en Haïti : analyse de la célèbre polémique opposant </w:t>
      </w:r>
      <w:proofErr w:type="spellStart"/>
      <w:r w:rsidRPr="004632BA">
        <w:rPr>
          <w:rFonts w:ascii="Times New Roman" w:eastAsia="Times New Roman" w:hAnsi="Times New Roman" w:cs="Times New Roman"/>
          <w:sz w:val="24"/>
          <w:szCs w:val="24"/>
        </w:rPr>
        <w:t>Hénock</w:t>
      </w:r>
      <w:proofErr w:type="spellEnd"/>
      <w:r w:rsidRPr="004632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32BA">
        <w:rPr>
          <w:rFonts w:ascii="Times New Roman" w:eastAsia="Times New Roman" w:hAnsi="Times New Roman" w:cs="Times New Roman"/>
          <w:sz w:val="24"/>
          <w:szCs w:val="24"/>
        </w:rPr>
        <w:t>Trouillot</w:t>
      </w:r>
      <w:proofErr w:type="spellEnd"/>
      <w:r w:rsidRPr="004632BA">
        <w:rPr>
          <w:rFonts w:ascii="Times New Roman" w:eastAsia="Times New Roman" w:hAnsi="Times New Roman" w:cs="Times New Roman"/>
          <w:sz w:val="24"/>
          <w:szCs w:val="24"/>
        </w:rPr>
        <w:t xml:space="preserve"> à Jacques Stephen Alexis », 7 juin 2013, </w:t>
      </w:r>
      <w:proofErr w:type="spellStart"/>
      <w:r w:rsidRPr="004632BA">
        <w:rPr>
          <w:rFonts w:ascii="Times New Roman" w:eastAsia="Times New Roman" w:hAnsi="Times New Roman" w:cs="Times New Roman"/>
          <w:sz w:val="24"/>
          <w:szCs w:val="24"/>
        </w:rPr>
        <w:t>Schallum</w:t>
      </w:r>
      <w:proofErr w:type="spellEnd"/>
      <w:r w:rsidRPr="004632BA">
        <w:rPr>
          <w:rFonts w:ascii="Times New Roman" w:eastAsia="Times New Roman" w:hAnsi="Times New Roman" w:cs="Times New Roman"/>
          <w:sz w:val="24"/>
          <w:szCs w:val="24"/>
        </w:rPr>
        <w:t xml:space="preserve"> Pierre, Doctorant en philosophie, Chercheur affilié à la Chaire d’enseignement et de recherche « La philosophie dans le monde actuel », Université Laval.</w:t>
      </w:r>
    </w:p>
    <w:p w:rsidR="005E06F1" w:rsidRPr="004632BA" w:rsidRDefault="005E06F1" w:rsidP="00151308">
      <w:pPr>
        <w:numPr>
          <w:ilvl w:val="0"/>
          <w:numId w:val="1"/>
        </w:numPr>
        <w:spacing w:before="240"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4632B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«Ethnologie et Tourisme : comment le discours ethnologique a contribué à faire d’Haïti une destination touristique à partir des années 1940 », 21 juin 2013, Joseph Ronald </w:t>
      </w:r>
      <w:proofErr w:type="spellStart"/>
      <w:r w:rsidRPr="004632BA">
        <w:rPr>
          <w:rFonts w:ascii="Times New Roman" w:eastAsia="Times New Roman" w:hAnsi="Times New Roman" w:cs="Times New Roman"/>
          <w:sz w:val="24"/>
          <w:szCs w:val="24"/>
        </w:rPr>
        <w:t>Dautruche</w:t>
      </w:r>
      <w:proofErr w:type="spellEnd"/>
      <w:r w:rsidRPr="004632BA">
        <w:rPr>
          <w:rFonts w:ascii="Times New Roman" w:eastAsia="Times New Roman" w:hAnsi="Times New Roman" w:cs="Times New Roman"/>
          <w:sz w:val="24"/>
          <w:szCs w:val="24"/>
        </w:rPr>
        <w:t xml:space="preserve">, Faculté d’Ethnologie, </w:t>
      </w:r>
      <w:proofErr w:type="spellStart"/>
      <w:r w:rsidRPr="004632BA">
        <w:rPr>
          <w:rFonts w:ascii="Times New Roman" w:eastAsia="Times New Roman" w:hAnsi="Times New Roman" w:cs="Times New Roman"/>
          <w:sz w:val="24"/>
          <w:szCs w:val="24"/>
        </w:rPr>
        <w:t>UEH</w:t>
      </w:r>
      <w:proofErr w:type="spellEnd"/>
      <w:r w:rsidRPr="004632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06F1" w:rsidRPr="004632BA" w:rsidRDefault="005E06F1" w:rsidP="00151308">
      <w:pPr>
        <w:numPr>
          <w:ilvl w:val="0"/>
          <w:numId w:val="1"/>
        </w:numPr>
        <w:spacing w:before="240"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4632BA">
        <w:rPr>
          <w:rFonts w:ascii="Times New Roman" w:eastAsia="Times New Roman" w:hAnsi="Times New Roman" w:cs="Times New Roman"/>
          <w:sz w:val="24"/>
          <w:szCs w:val="24"/>
        </w:rPr>
        <w:t xml:space="preserve">« Histoire de l’anthropologie haïtienne et anthropologie de l’histoire d’Haïti », 5 juillet 2013, </w:t>
      </w:r>
      <w:proofErr w:type="spellStart"/>
      <w:r w:rsidRPr="004632BA">
        <w:rPr>
          <w:rFonts w:ascii="Times New Roman" w:eastAsia="Times New Roman" w:hAnsi="Times New Roman" w:cs="Times New Roman"/>
          <w:sz w:val="24"/>
          <w:szCs w:val="24"/>
        </w:rPr>
        <w:t>Edelyn</w:t>
      </w:r>
      <w:proofErr w:type="spellEnd"/>
      <w:r w:rsidRPr="004632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32BA">
        <w:rPr>
          <w:rFonts w:ascii="Times New Roman" w:eastAsia="Times New Roman" w:hAnsi="Times New Roman" w:cs="Times New Roman"/>
          <w:sz w:val="24"/>
          <w:szCs w:val="24"/>
        </w:rPr>
        <w:t>Dorismond</w:t>
      </w:r>
      <w:proofErr w:type="spellEnd"/>
      <w:r w:rsidRPr="004632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003F1" w:rsidRPr="004632BA">
        <w:rPr>
          <w:rFonts w:ascii="Times New Roman" w:eastAsia="Times New Roman" w:hAnsi="Times New Roman" w:cs="Times New Roman"/>
          <w:sz w:val="24"/>
          <w:szCs w:val="24"/>
        </w:rPr>
        <w:t>UEH</w:t>
      </w:r>
      <w:proofErr w:type="spellEnd"/>
      <w:r w:rsidRPr="004632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6B4C" w:rsidRPr="004632BA" w:rsidRDefault="00E9171A" w:rsidP="00151308">
      <w:pPr>
        <w:numPr>
          <w:ilvl w:val="0"/>
          <w:numId w:val="1"/>
        </w:numPr>
        <w:spacing w:before="240"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4632BA">
        <w:rPr>
          <w:rFonts w:ascii="Times New Roman" w:eastAsia="Times New Roman" w:hAnsi="Times New Roman" w:cs="Times New Roman"/>
          <w:sz w:val="24"/>
          <w:szCs w:val="24"/>
        </w:rPr>
        <w:t>« </w:t>
      </w:r>
      <w:r w:rsidR="008D6B4C" w:rsidRPr="004632BA">
        <w:rPr>
          <w:rFonts w:ascii="Times New Roman" w:eastAsia="Times New Roman" w:hAnsi="Times New Roman" w:cs="Times New Roman"/>
          <w:sz w:val="24"/>
          <w:szCs w:val="24"/>
        </w:rPr>
        <w:t xml:space="preserve">Ethnologie et ethnopsychiatrie en </w:t>
      </w:r>
      <w:r w:rsidRPr="004632BA">
        <w:rPr>
          <w:rFonts w:ascii="Times New Roman" w:eastAsia="Times New Roman" w:hAnsi="Times New Roman" w:cs="Times New Roman"/>
          <w:sz w:val="24"/>
          <w:szCs w:val="24"/>
        </w:rPr>
        <w:t>Haïti</w:t>
      </w:r>
      <w:r w:rsidR="008D6B4C" w:rsidRPr="004632BA">
        <w:rPr>
          <w:rFonts w:ascii="Times New Roman" w:eastAsia="Times New Roman" w:hAnsi="Times New Roman" w:cs="Times New Roman"/>
          <w:sz w:val="24"/>
          <w:szCs w:val="24"/>
        </w:rPr>
        <w:t xml:space="preserve"> : la formation d’une discipline nationale », 29 janvier 2014, Allen Kim, Doctorant, Princeton </w:t>
      </w:r>
      <w:proofErr w:type="spellStart"/>
      <w:r w:rsidR="008D6B4C" w:rsidRPr="004632BA">
        <w:rPr>
          <w:rFonts w:ascii="Times New Roman" w:eastAsia="Times New Roman" w:hAnsi="Times New Roman" w:cs="Times New Roman"/>
          <w:sz w:val="24"/>
          <w:szCs w:val="24"/>
        </w:rPr>
        <w:t>University</w:t>
      </w:r>
      <w:proofErr w:type="spellEnd"/>
      <w:r w:rsidR="008D6B4C" w:rsidRPr="004632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48A4" w:rsidRPr="004632BA" w:rsidRDefault="004248A4" w:rsidP="00151308">
      <w:pPr>
        <w:numPr>
          <w:ilvl w:val="0"/>
          <w:numId w:val="1"/>
        </w:numPr>
        <w:spacing w:before="240"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4632BA">
        <w:rPr>
          <w:rFonts w:ascii="Times New Roman" w:eastAsia="Times New Roman" w:hAnsi="Times New Roman" w:cs="Times New Roman"/>
          <w:sz w:val="24"/>
          <w:szCs w:val="24"/>
        </w:rPr>
        <w:t xml:space="preserve">« L’ethnologie et les autres disciplines des sciences humaines et sociales en Haïti. Perspectives de recherche », 6 juin 2014, Carlo </w:t>
      </w:r>
      <w:proofErr w:type="spellStart"/>
      <w:r w:rsidRPr="004632BA">
        <w:rPr>
          <w:rFonts w:ascii="Times New Roman" w:eastAsia="Times New Roman" w:hAnsi="Times New Roman" w:cs="Times New Roman"/>
          <w:sz w:val="24"/>
          <w:szCs w:val="24"/>
        </w:rPr>
        <w:t>Célius</w:t>
      </w:r>
      <w:proofErr w:type="spellEnd"/>
      <w:r w:rsidRPr="004632BA">
        <w:rPr>
          <w:rFonts w:ascii="Times New Roman" w:eastAsia="Times New Roman" w:hAnsi="Times New Roman" w:cs="Times New Roman"/>
          <w:sz w:val="24"/>
          <w:szCs w:val="24"/>
        </w:rPr>
        <w:t xml:space="preserve"> (Chercheur au </w:t>
      </w:r>
      <w:proofErr w:type="spellStart"/>
      <w:r w:rsidRPr="004632BA">
        <w:rPr>
          <w:rFonts w:ascii="Times New Roman" w:eastAsia="Times New Roman" w:hAnsi="Times New Roman" w:cs="Times New Roman"/>
          <w:sz w:val="24"/>
          <w:szCs w:val="24"/>
        </w:rPr>
        <w:t>CRPLC</w:t>
      </w:r>
      <w:proofErr w:type="spellEnd"/>
      <w:r w:rsidRPr="004632BA">
        <w:rPr>
          <w:rFonts w:ascii="Times New Roman" w:eastAsia="Times New Roman" w:hAnsi="Times New Roman" w:cs="Times New Roman"/>
          <w:sz w:val="24"/>
          <w:szCs w:val="24"/>
        </w:rPr>
        <w:t>-CNRS).</w:t>
      </w:r>
    </w:p>
    <w:p w:rsidR="004248A4" w:rsidRPr="004632BA" w:rsidRDefault="004248A4" w:rsidP="00151308">
      <w:pPr>
        <w:numPr>
          <w:ilvl w:val="0"/>
          <w:numId w:val="1"/>
        </w:numPr>
        <w:spacing w:before="240"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4632BA">
        <w:rPr>
          <w:rFonts w:ascii="Times New Roman" w:hAnsi="Times New Roman" w:cs="Times New Roman"/>
          <w:sz w:val="24"/>
          <w:szCs w:val="24"/>
        </w:rPr>
        <w:t>« </w:t>
      </w:r>
      <w:r w:rsidR="000522AD" w:rsidRPr="004632BA">
        <w:rPr>
          <w:rFonts w:ascii="Times New Roman" w:hAnsi="Times New Roman" w:cs="Times New Roman"/>
          <w:sz w:val="24"/>
          <w:szCs w:val="24"/>
        </w:rPr>
        <w:t>François-</w:t>
      </w:r>
      <w:r w:rsidRPr="004632BA">
        <w:rPr>
          <w:rFonts w:ascii="Times New Roman" w:hAnsi="Times New Roman" w:cs="Times New Roman"/>
          <w:sz w:val="24"/>
          <w:szCs w:val="24"/>
        </w:rPr>
        <w:t xml:space="preserve">Denis </w:t>
      </w:r>
      <w:proofErr w:type="spellStart"/>
      <w:r w:rsidRPr="004632BA">
        <w:rPr>
          <w:rFonts w:ascii="Times New Roman" w:hAnsi="Times New Roman" w:cs="Times New Roman"/>
          <w:sz w:val="24"/>
          <w:szCs w:val="24"/>
        </w:rPr>
        <w:t>Legitime</w:t>
      </w:r>
      <w:proofErr w:type="spellEnd"/>
      <w:r w:rsidRPr="004632BA">
        <w:rPr>
          <w:rFonts w:ascii="Times New Roman" w:hAnsi="Times New Roman" w:cs="Times New Roman"/>
          <w:sz w:val="24"/>
          <w:szCs w:val="24"/>
        </w:rPr>
        <w:t xml:space="preserve">, dans l’ethnographie </w:t>
      </w:r>
      <w:r w:rsidR="000522AD" w:rsidRPr="004632BA">
        <w:rPr>
          <w:rFonts w:ascii="Times New Roman" w:hAnsi="Times New Roman" w:cs="Times New Roman"/>
          <w:sz w:val="24"/>
          <w:szCs w:val="24"/>
        </w:rPr>
        <w:t>haïtienne</w:t>
      </w:r>
      <w:r w:rsidRPr="004632BA">
        <w:rPr>
          <w:rFonts w:ascii="Times New Roman" w:hAnsi="Times New Roman" w:cs="Times New Roman"/>
          <w:sz w:val="24"/>
          <w:szCs w:val="24"/>
        </w:rPr>
        <w:t> »</w:t>
      </w:r>
      <w:r w:rsidR="000522AD" w:rsidRPr="004632BA">
        <w:rPr>
          <w:rFonts w:ascii="Times New Roman" w:hAnsi="Times New Roman" w:cs="Times New Roman"/>
          <w:sz w:val="24"/>
          <w:szCs w:val="24"/>
        </w:rPr>
        <w:t xml:space="preserve">, 13 juin 2014, Lewis </w:t>
      </w:r>
      <w:proofErr w:type="spellStart"/>
      <w:r w:rsidR="000522AD" w:rsidRPr="004632BA">
        <w:rPr>
          <w:rFonts w:ascii="Times New Roman" w:hAnsi="Times New Roman" w:cs="Times New Roman"/>
          <w:sz w:val="24"/>
          <w:szCs w:val="24"/>
        </w:rPr>
        <w:t>Ampidu</w:t>
      </w:r>
      <w:proofErr w:type="spellEnd"/>
      <w:r w:rsidR="000522AD" w:rsidRPr="00463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2AD" w:rsidRPr="004632BA">
        <w:rPr>
          <w:rFonts w:ascii="Times New Roman" w:hAnsi="Times New Roman" w:cs="Times New Roman"/>
          <w:sz w:val="24"/>
          <w:szCs w:val="24"/>
        </w:rPr>
        <w:t>Clorméus</w:t>
      </w:r>
      <w:proofErr w:type="spellEnd"/>
      <w:r w:rsidR="00B549EF" w:rsidRPr="004632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49EF" w:rsidRPr="004632BA">
        <w:rPr>
          <w:rFonts w:ascii="Times New Roman" w:hAnsi="Times New Roman" w:cs="Times New Roman"/>
          <w:sz w:val="24"/>
          <w:szCs w:val="24"/>
        </w:rPr>
        <w:t>UEH</w:t>
      </w:r>
      <w:proofErr w:type="spellEnd"/>
      <w:r w:rsidR="00B549EF" w:rsidRPr="004632BA">
        <w:rPr>
          <w:rFonts w:ascii="Times New Roman" w:hAnsi="Times New Roman" w:cs="Times New Roman"/>
          <w:sz w:val="24"/>
          <w:szCs w:val="24"/>
        </w:rPr>
        <w:t>.</w:t>
      </w:r>
    </w:p>
    <w:p w:rsidR="000522AD" w:rsidRPr="004632BA" w:rsidRDefault="000522AD" w:rsidP="00151308">
      <w:pPr>
        <w:numPr>
          <w:ilvl w:val="0"/>
          <w:numId w:val="1"/>
        </w:numPr>
        <w:spacing w:before="240"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4632BA">
        <w:rPr>
          <w:rFonts w:ascii="Times New Roman" w:hAnsi="Times New Roman" w:cs="Times New Roman"/>
          <w:sz w:val="24"/>
          <w:szCs w:val="24"/>
        </w:rPr>
        <w:t xml:space="preserve">« Baron de </w:t>
      </w:r>
      <w:proofErr w:type="spellStart"/>
      <w:r w:rsidRPr="004632BA">
        <w:rPr>
          <w:rFonts w:ascii="Times New Roman" w:hAnsi="Times New Roman" w:cs="Times New Roman"/>
          <w:sz w:val="24"/>
          <w:szCs w:val="24"/>
        </w:rPr>
        <w:t>Vastey</w:t>
      </w:r>
      <w:proofErr w:type="spellEnd"/>
      <w:r w:rsidRPr="004632BA">
        <w:rPr>
          <w:rFonts w:ascii="Times New Roman" w:hAnsi="Times New Roman" w:cs="Times New Roman"/>
          <w:sz w:val="24"/>
          <w:szCs w:val="24"/>
        </w:rPr>
        <w:t xml:space="preserve"> et la rhétorique de la "défense de la race noire" », 27 juin 2014, </w:t>
      </w:r>
      <w:proofErr w:type="spellStart"/>
      <w:r w:rsidRPr="004632BA">
        <w:rPr>
          <w:rFonts w:ascii="Times New Roman" w:hAnsi="Times New Roman" w:cs="Times New Roman"/>
          <w:sz w:val="24"/>
          <w:szCs w:val="24"/>
        </w:rPr>
        <w:t>Edelyn</w:t>
      </w:r>
      <w:proofErr w:type="spellEnd"/>
      <w:r w:rsidRPr="00463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2BA">
        <w:rPr>
          <w:rFonts w:ascii="Times New Roman" w:hAnsi="Times New Roman" w:cs="Times New Roman"/>
          <w:sz w:val="24"/>
          <w:szCs w:val="24"/>
        </w:rPr>
        <w:t>Dorismond</w:t>
      </w:r>
      <w:proofErr w:type="spellEnd"/>
      <w:r w:rsidR="00B549EF" w:rsidRPr="004632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49EF" w:rsidRPr="004632BA">
        <w:rPr>
          <w:rFonts w:ascii="Times New Roman" w:hAnsi="Times New Roman" w:cs="Times New Roman"/>
          <w:sz w:val="24"/>
          <w:szCs w:val="24"/>
        </w:rPr>
        <w:t>UEH</w:t>
      </w:r>
      <w:proofErr w:type="spellEnd"/>
      <w:r w:rsidRPr="004632BA">
        <w:rPr>
          <w:rFonts w:ascii="Times New Roman" w:hAnsi="Times New Roman" w:cs="Times New Roman"/>
          <w:sz w:val="24"/>
          <w:szCs w:val="24"/>
        </w:rPr>
        <w:t>.</w:t>
      </w:r>
    </w:p>
    <w:p w:rsidR="005E06F1" w:rsidRPr="004632BA" w:rsidRDefault="005E06F1" w:rsidP="00151308">
      <w:pPr>
        <w:numPr>
          <w:ilvl w:val="0"/>
          <w:numId w:val="1"/>
        </w:numPr>
        <w:spacing w:before="240"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4632BA">
        <w:rPr>
          <w:rFonts w:ascii="Times New Roman" w:eastAsia="Times New Roman" w:hAnsi="Times New Roman" w:cs="Times New Roman"/>
          <w:sz w:val="24"/>
          <w:szCs w:val="24"/>
        </w:rPr>
        <w:t xml:space="preserve">« Port-au-Prince dans les échanges </w:t>
      </w:r>
      <w:proofErr w:type="spellStart"/>
      <w:r w:rsidRPr="004632BA">
        <w:rPr>
          <w:rFonts w:ascii="Times New Roman" w:eastAsia="Times New Roman" w:hAnsi="Times New Roman" w:cs="Times New Roman"/>
          <w:sz w:val="24"/>
          <w:szCs w:val="24"/>
        </w:rPr>
        <w:t>trans</w:t>
      </w:r>
      <w:proofErr w:type="spellEnd"/>
      <w:r w:rsidRPr="004632BA">
        <w:rPr>
          <w:rFonts w:ascii="Times New Roman" w:eastAsia="Times New Roman" w:hAnsi="Times New Roman" w:cs="Times New Roman"/>
          <w:sz w:val="24"/>
          <w:szCs w:val="24"/>
        </w:rPr>
        <w:t xml:space="preserve">-coloniaux : archives et recherches en cours », </w:t>
      </w:r>
      <w:r w:rsidR="00E006F9" w:rsidRPr="004632BA">
        <w:rPr>
          <w:rFonts w:ascii="Times New Roman" w:eastAsia="Times New Roman" w:hAnsi="Times New Roman" w:cs="Times New Roman"/>
          <w:sz w:val="24"/>
          <w:szCs w:val="24"/>
        </w:rPr>
        <w:t xml:space="preserve">11 juillet 2014, </w:t>
      </w:r>
      <w:r w:rsidRPr="004632BA">
        <w:rPr>
          <w:rFonts w:ascii="Times New Roman" w:eastAsia="Times New Roman" w:hAnsi="Times New Roman" w:cs="Times New Roman"/>
          <w:sz w:val="24"/>
          <w:szCs w:val="24"/>
        </w:rPr>
        <w:t xml:space="preserve">Dimitri </w:t>
      </w:r>
      <w:proofErr w:type="spellStart"/>
      <w:r w:rsidRPr="004632BA">
        <w:rPr>
          <w:rFonts w:ascii="Times New Roman" w:eastAsia="Times New Roman" w:hAnsi="Times New Roman" w:cs="Times New Roman"/>
          <w:sz w:val="24"/>
          <w:szCs w:val="24"/>
        </w:rPr>
        <w:t>Béchacq</w:t>
      </w:r>
      <w:proofErr w:type="spellEnd"/>
      <w:r w:rsidRPr="004632BA">
        <w:rPr>
          <w:rFonts w:ascii="Times New Roman" w:eastAsia="Times New Roman" w:hAnsi="Times New Roman" w:cs="Times New Roman"/>
          <w:sz w:val="24"/>
          <w:szCs w:val="24"/>
        </w:rPr>
        <w:t xml:space="preserve"> (CNRS/</w:t>
      </w:r>
      <w:proofErr w:type="spellStart"/>
      <w:r w:rsidRPr="004632BA">
        <w:rPr>
          <w:rFonts w:ascii="Times New Roman" w:eastAsia="Times New Roman" w:hAnsi="Times New Roman" w:cs="Times New Roman"/>
          <w:sz w:val="24"/>
          <w:szCs w:val="24"/>
        </w:rPr>
        <w:t>CRPLC</w:t>
      </w:r>
      <w:proofErr w:type="spellEnd"/>
      <w:r w:rsidRPr="004632BA">
        <w:rPr>
          <w:rFonts w:ascii="Times New Roman" w:eastAsia="Times New Roman" w:hAnsi="Times New Roman" w:cs="Times New Roman"/>
          <w:sz w:val="24"/>
          <w:szCs w:val="24"/>
        </w:rPr>
        <w:t>) / Marianne Palisse (</w:t>
      </w:r>
      <w:proofErr w:type="spellStart"/>
      <w:r w:rsidRPr="004632BA">
        <w:rPr>
          <w:rFonts w:ascii="Times New Roman" w:eastAsia="Times New Roman" w:hAnsi="Times New Roman" w:cs="Times New Roman"/>
          <w:sz w:val="24"/>
          <w:szCs w:val="24"/>
        </w:rPr>
        <w:t>UAG</w:t>
      </w:r>
      <w:proofErr w:type="spellEnd"/>
      <w:r w:rsidRPr="004632BA">
        <w:rPr>
          <w:rFonts w:ascii="Times New Roman" w:eastAsia="Times New Roman" w:hAnsi="Times New Roman" w:cs="Times New Roman"/>
          <w:sz w:val="24"/>
          <w:szCs w:val="24"/>
        </w:rPr>
        <w:t xml:space="preserve"> et CNRS/</w:t>
      </w:r>
      <w:proofErr w:type="spellStart"/>
      <w:r w:rsidRPr="004632BA">
        <w:rPr>
          <w:rFonts w:ascii="Times New Roman" w:eastAsia="Times New Roman" w:hAnsi="Times New Roman" w:cs="Times New Roman"/>
          <w:sz w:val="24"/>
          <w:szCs w:val="24"/>
        </w:rPr>
        <w:t>CRPLC</w:t>
      </w:r>
      <w:proofErr w:type="spellEnd"/>
      <w:r w:rsidRPr="004632B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B5C20" w:rsidRPr="004632BA" w:rsidRDefault="004248A4" w:rsidP="00151308">
      <w:pPr>
        <w:numPr>
          <w:ilvl w:val="0"/>
          <w:numId w:val="1"/>
        </w:numPr>
        <w:spacing w:before="240"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4632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5C20" w:rsidRPr="004632BA">
        <w:rPr>
          <w:rFonts w:ascii="Times New Roman" w:eastAsia="Times New Roman" w:hAnsi="Times New Roman" w:cs="Times New Roman"/>
          <w:sz w:val="24"/>
          <w:szCs w:val="24"/>
        </w:rPr>
        <w:t xml:space="preserve">« Perspectives </w:t>
      </w:r>
      <w:proofErr w:type="spellStart"/>
      <w:r w:rsidR="007B5C20" w:rsidRPr="004632BA">
        <w:rPr>
          <w:rFonts w:ascii="Times New Roman" w:eastAsia="Times New Roman" w:hAnsi="Times New Roman" w:cs="Times New Roman"/>
          <w:sz w:val="24"/>
          <w:szCs w:val="24"/>
        </w:rPr>
        <w:t>décoloniales</w:t>
      </w:r>
      <w:proofErr w:type="spellEnd"/>
      <w:r w:rsidR="007B5C20" w:rsidRPr="004632BA">
        <w:rPr>
          <w:rFonts w:ascii="Times New Roman" w:eastAsia="Times New Roman" w:hAnsi="Times New Roman" w:cs="Times New Roman"/>
          <w:sz w:val="24"/>
          <w:szCs w:val="24"/>
        </w:rPr>
        <w:t xml:space="preserve"> en anthropologie, l’exemple de la notion d’</w:t>
      </w:r>
      <w:proofErr w:type="spellStart"/>
      <w:r w:rsidR="007B5C20" w:rsidRPr="004632BA">
        <w:rPr>
          <w:rFonts w:ascii="Times New Roman" w:eastAsia="Times New Roman" w:hAnsi="Times New Roman" w:cs="Times New Roman"/>
          <w:sz w:val="24"/>
          <w:szCs w:val="24"/>
        </w:rPr>
        <w:t>altérisations</w:t>
      </w:r>
      <w:proofErr w:type="spellEnd"/>
      <w:r w:rsidR="007B5C20" w:rsidRPr="004632BA">
        <w:rPr>
          <w:rFonts w:ascii="Times New Roman" w:eastAsia="Times New Roman" w:hAnsi="Times New Roman" w:cs="Times New Roman"/>
          <w:sz w:val="24"/>
          <w:szCs w:val="24"/>
        </w:rPr>
        <w:t xml:space="preserve"> », 19 juin 2015, Marie </w:t>
      </w:r>
      <w:proofErr w:type="spellStart"/>
      <w:r w:rsidR="007B5C20" w:rsidRPr="004632BA">
        <w:rPr>
          <w:rFonts w:ascii="Times New Roman" w:eastAsia="Times New Roman" w:hAnsi="Times New Roman" w:cs="Times New Roman"/>
          <w:sz w:val="24"/>
          <w:szCs w:val="24"/>
        </w:rPr>
        <w:t>Meudec</w:t>
      </w:r>
      <w:proofErr w:type="spellEnd"/>
      <w:r w:rsidR="007B5C20" w:rsidRPr="004632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B5C20" w:rsidRPr="004632BA">
        <w:rPr>
          <w:rFonts w:ascii="Times New Roman" w:eastAsia="Times New Roman" w:hAnsi="Times New Roman" w:cs="Times New Roman"/>
          <w:sz w:val="24"/>
          <w:szCs w:val="24"/>
        </w:rPr>
        <w:t>postdoctorante</w:t>
      </w:r>
      <w:proofErr w:type="spellEnd"/>
      <w:r w:rsidR="007B5C20" w:rsidRPr="004632BA">
        <w:rPr>
          <w:rFonts w:ascii="Times New Roman" w:eastAsia="Times New Roman" w:hAnsi="Times New Roman" w:cs="Times New Roman"/>
          <w:sz w:val="24"/>
          <w:szCs w:val="24"/>
        </w:rPr>
        <w:t>, Université d’Ottawa.</w:t>
      </w:r>
    </w:p>
    <w:p w:rsidR="000C7889" w:rsidRPr="004632BA" w:rsidRDefault="000C7889" w:rsidP="00151308">
      <w:pPr>
        <w:numPr>
          <w:ilvl w:val="0"/>
          <w:numId w:val="1"/>
        </w:numPr>
        <w:spacing w:before="240"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4632BA">
        <w:rPr>
          <w:rFonts w:ascii="Times New Roman" w:eastAsia="Times New Roman" w:hAnsi="Times New Roman" w:cs="Times New Roman"/>
          <w:sz w:val="24"/>
          <w:szCs w:val="24"/>
        </w:rPr>
        <w:t xml:space="preserve">« Bandes </w:t>
      </w:r>
      <w:proofErr w:type="spellStart"/>
      <w:r w:rsidRPr="004632BA">
        <w:rPr>
          <w:rFonts w:ascii="Times New Roman" w:eastAsia="Times New Roman" w:hAnsi="Times New Roman" w:cs="Times New Roman"/>
          <w:sz w:val="24"/>
          <w:szCs w:val="24"/>
        </w:rPr>
        <w:t>rara</w:t>
      </w:r>
      <w:proofErr w:type="spellEnd"/>
      <w:r w:rsidRPr="004632BA">
        <w:rPr>
          <w:rFonts w:ascii="Times New Roman" w:eastAsia="Times New Roman" w:hAnsi="Times New Roman" w:cs="Times New Roman"/>
          <w:sz w:val="24"/>
          <w:szCs w:val="24"/>
        </w:rPr>
        <w:t xml:space="preserve"> et bandes à pied dans l’histoire de l’ethnologie en/sur </w:t>
      </w:r>
      <w:proofErr w:type="spellStart"/>
      <w:r w:rsidRPr="004632BA">
        <w:rPr>
          <w:rFonts w:ascii="Times New Roman" w:eastAsia="Times New Roman" w:hAnsi="Times New Roman" w:cs="Times New Roman"/>
          <w:sz w:val="24"/>
          <w:szCs w:val="24"/>
        </w:rPr>
        <w:t>Haiti</w:t>
      </w:r>
      <w:proofErr w:type="spellEnd"/>
      <w:r w:rsidRPr="004632BA">
        <w:rPr>
          <w:rFonts w:ascii="Times New Roman" w:eastAsia="Times New Roman" w:hAnsi="Times New Roman" w:cs="Times New Roman"/>
          <w:sz w:val="24"/>
          <w:szCs w:val="24"/>
        </w:rPr>
        <w:t xml:space="preserve"> : </w:t>
      </w:r>
      <w:proofErr w:type="spellStart"/>
      <w:r w:rsidRPr="004632BA">
        <w:rPr>
          <w:rFonts w:ascii="Times New Roman" w:eastAsia="Times New Roman" w:hAnsi="Times New Roman" w:cs="Times New Roman"/>
          <w:sz w:val="24"/>
          <w:szCs w:val="24"/>
        </w:rPr>
        <w:t>recontextualisation</w:t>
      </w:r>
      <w:proofErr w:type="spellEnd"/>
      <w:r w:rsidRPr="004632BA">
        <w:rPr>
          <w:rFonts w:ascii="Times New Roman" w:eastAsia="Times New Roman" w:hAnsi="Times New Roman" w:cs="Times New Roman"/>
          <w:sz w:val="24"/>
          <w:szCs w:val="24"/>
        </w:rPr>
        <w:t xml:space="preserve"> des travaux effectués et présentation d’une recherche en cours », 26 juin 2015, Mathilde </w:t>
      </w:r>
      <w:proofErr w:type="spellStart"/>
      <w:r w:rsidRPr="004632BA">
        <w:rPr>
          <w:rFonts w:ascii="Times New Roman" w:eastAsia="Times New Roman" w:hAnsi="Times New Roman" w:cs="Times New Roman"/>
          <w:sz w:val="24"/>
          <w:szCs w:val="24"/>
        </w:rPr>
        <w:t>Périvier</w:t>
      </w:r>
      <w:proofErr w:type="spellEnd"/>
      <w:r w:rsidRPr="004632BA">
        <w:rPr>
          <w:rFonts w:ascii="Times New Roman" w:eastAsia="Times New Roman" w:hAnsi="Times New Roman" w:cs="Times New Roman"/>
          <w:sz w:val="24"/>
          <w:szCs w:val="24"/>
        </w:rPr>
        <w:t xml:space="preserve">, Doctorante en anthropologie sociale et ethnologie, </w:t>
      </w:r>
      <w:proofErr w:type="spellStart"/>
      <w:r w:rsidRPr="004632BA">
        <w:rPr>
          <w:rFonts w:ascii="Times New Roman" w:eastAsia="Times New Roman" w:hAnsi="Times New Roman" w:cs="Times New Roman"/>
          <w:sz w:val="24"/>
          <w:szCs w:val="24"/>
        </w:rPr>
        <w:t>EHESS</w:t>
      </w:r>
      <w:proofErr w:type="spellEnd"/>
      <w:r w:rsidRPr="004632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1D1C" w:rsidRPr="004632BA" w:rsidRDefault="003E0B8B" w:rsidP="00151308">
      <w:pPr>
        <w:numPr>
          <w:ilvl w:val="0"/>
          <w:numId w:val="1"/>
        </w:numPr>
        <w:spacing w:before="240"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4632BA">
        <w:rPr>
          <w:rFonts w:ascii="Times New Roman" w:eastAsia="Times New Roman" w:hAnsi="Times New Roman" w:cs="Times New Roman"/>
          <w:sz w:val="24"/>
          <w:szCs w:val="24"/>
        </w:rPr>
        <w:t xml:space="preserve">« Panafricanisme, </w:t>
      </w:r>
      <w:proofErr w:type="spellStart"/>
      <w:r w:rsidRPr="004632BA">
        <w:rPr>
          <w:rFonts w:ascii="Times New Roman" w:eastAsia="Times New Roman" w:hAnsi="Times New Roman" w:cs="Times New Roman"/>
          <w:sz w:val="24"/>
          <w:szCs w:val="24"/>
        </w:rPr>
        <w:t>afrocentricité</w:t>
      </w:r>
      <w:proofErr w:type="spellEnd"/>
      <w:r w:rsidRPr="004632BA">
        <w:rPr>
          <w:rFonts w:ascii="Times New Roman" w:eastAsia="Times New Roman" w:hAnsi="Times New Roman" w:cs="Times New Roman"/>
          <w:sz w:val="24"/>
          <w:szCs w:val="24"/>
        </w:rPr>
        <w:t xml:space="preserve"> et théorie historiograph</w:t>
      </w:r>
      <w:r w:rsidR="008D6B4C" w:rsidRPr="004632BA">
        <w:rPr>
          <w:rFonts w:ascii="Times New Roman" w:eastAsia="Times New Roman" w:hAnsi="Times New Roman" w:cs="Times New Roman"/>
          <w:sz w:val="24"/>
          <w:szCs w:val="24"/>
        </w:rPr>
        <w:t xml:space="preserve">ique de Pompée Valentin  </w:t>
      </w:r>
      <w:proofErr w:type="spellStart"/>
      <w:r w:rsidR="008D6B4C" w:rsidRPr="004632BA">
        <w:rPr>
          <w:rFonts w:ascii="Times New Roman" w:eastAsia="Times New Roman" w:hAnsi="Times New Roman" w:cs="Times New Roman"/>
          <w:sz w:val="24"/>
          <w:szCs w:val="24"/>
        </w:rPr>
        <w:t>Vastey</w:t>
      </w:r>
      <w:proofErr w:type="spellEnd"/>
      <w:r w:rsidR="008D6B4C" w:rsidRPr="004632BA">
        <w:rPr>
          <w:rFonts w:ascii="Times New Roman" w:eastAsia="Times New Roman" w:hAnsi="Times New Roman" w:cs="Times New Roman"/>
          <w:sz w:val="24"/>
          <w:szCs w:val="24"/>
        </w:rPr>
        <w:t xml:space="preserve"> (1807-1820),</w:t>
      </w:r>
      <w:r w:rsidRPr="004632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1D1C" w:rsidRPr="004632BA">
        <w:rPr>
          <w:rFonts w:ascii="Times New Roman" w:eastAsia="Times New Roman" w:hAnsi="Times New Roman" w:cs="Times New Roman"/>
          <w:sz w:val="24"/>
          <w:szCs w:val="24"/>
        </w:rPr>
        <w:t xml:space="preserve">3 juillet 2015, </w:t>
      </w:r>
      <w:proofErr w:type="spellStart"/>
      <w:r w:rsidR="00FB1D1C" w:rsidRPr="004632BA">
        <w:rPr>
          <w:rFonts w:ascii="Times New Roman" w:eastAsia="Times New Roman" w:hAnsi="Times New Roman" w:cs="Times New Roman"/>
          <w:sz w:val="24"/>
          <w:szCs w:val="24"/>
        </w:rPr>
        <w:t>Delide</w:t>
      </w:r>
      <w:proofErr w:type="spellEnd"/>
      <w:r w:rsidR="00FB1D1C" w:rsidRPr="004632BA">
        <w:rPr>
          <w:rFonts w:ascii="Times New Roman" w:eastAsia="Times New Roman" w:hAnsi="Times New Roman" w:cs="Times New Roman"/>
          <w:sz w:val="24"/>
          <w:szCs w:val="24"/>
        </w:rPr>
        <w:t xml:space="preserve"> Joseph</w:t>
      </w:r>
      <w:r w:rsidR="008D6B4C" w:rsidRPr="004632BA">
        <w:rPr>
          <w:rFonts w:ascii="Times New Roman" w:eastAsia="Times New Roman" w:hAnsi="Times New Roman" w:cs="Times New Roman"/>
          <w:sz w:val="24"/>
          <w:szCs w:val="24"/>
        </w:rPr>
        <w:t>, CNRS</w:t>
      </w:r>
      <w:r w:rsidR="009822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3B12" w:rsidRPr="004632BA" w:rsidRDefault="00D36E76" w:rsidP="00151308">
      <w:pPr>
        <w:numPr>
          <w:ilvl w:val="0"/>
          <w:numId w:val="1"/>
        </w:numPr>
        <w:spacing w:before="240"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4632BA">
        <w:rPr>
          <w:rFonts w:ascii="Times New Roman" w:hAnsi="Times New Roman" w:cs="Times New Roman"/>
          <w:sz w:val="24"/>
          <w:szCs w:val="24"/>
        </w:rPr>
        <w:t xml:space="preserve">« Aimé Césaire en </w:t>
      </w:r>
      <w:r w:rsidR="004003F1" w:rsidRPr="004632BA">
        <w:rPr>
          <w:rFonts w:ascii="Times New Roman" w:hAnsi="Times New Roman" w:cs="Times New Roman"/>
          <w:sz w:val="24"/>
          <w:szCs w:val="24"/>
        </w:rPr>
        <w:t>Haïti</w:t>
      </w:r>
      <w:r w:rsidRPr="004632BA">
        <w:rPr>
          <w:rFonts w:ascii="Times New Roman" w:hAnsi="Times New Roman" w:cs="Times New Roman"/>
          <w:sz w:val="24"/>
          <w:szCs w:val="24"/>
        </w:rPr>
        <w:t xml:space="preserve"> en 1944 : race diplomatie culturelle et </w:t>
      </w:r>
      <w:r w:rsidR="004003F1" w:rsidRPr="004632BA">
        <w:rPr>
          <w:rFonts w:ascii="Times New Roman" w:hAnsi="Times New Roman" w:cs="Times New Roman"/>
          <w:sz w:val="24"/>
          <w:szCs w:val="24"/>
        </w:rPr>
        <w:t>échanges</w:t>
      </w:r>
      <w:r w:rsidRPr="004632BA">
        <w:rPr>
          <w:rFonts w:ascii="Times New Roman" w:hAnsi="Times New Roman" w:cs="Times New Roman"/>
          <w:sz w:val="24"/>
          <w:szCs w:val="24"/>
        </w:rPr>
        <w:t xml:space="preserve"> intellectuels </w:t>
      </w:r>
      <w:proofErr w:type="spellStart"/>
      <w:r w:rsidR="004003F1" w:rsidRPr="004632BA">
        <w:rPr>
          <w:rFonts w:ascii="Times New Roman" w:hAnsi="Times New Roman" w:cs="Times New Roman"/>
          <w:sz w:val="24"/>
          <w:szCs w:val="24"/>
        </w:rPr>
        <w:t>Transcoloniaux</w:t>
      </w:r>
      <w:proofErr w:type="spellEnd"/>
      <w:r w:rsidRPr="004632BA">
        <w:rPr>
          <w:rFonts w:ascii="Times New Roman" w:hAnsi="Times New Roman" w:cs="Times New Roman"/>
          <w:sz w:val="24"/>
          <w:szCs w:val="24"/>
        </w:rPr>
        <w:t xml:space="preserve">. Archives et recherche en cours », 20 novembre 2015, Dimitri </w:t>
      </w:r>
      <w:proofErr w:type="spellStart"/>
      <w:r w:rsidRPr="004632BA">
        <w:rPr>
          <w:rFonts w:ascii="Times New Roman" w:hAnsi="Times New Roman" w:cs="Times New Roman"/>
          <w:sz w:val="24"/>
          <w:szCs w:val="24"/>
        </w:rPr>
        <w:t>Béchacq</w:t>
      </w:r>
      <w:proofErr w:type="spellEnd"/>
      <w:r w:rsidRPr="004632BA">
        <w:rPr>
          <w:rFonts w:ascii="Times New Roman" w:hAnsi="Times New Roman" w:cs="Times New Roman"/>
          <w:sz w:val="24"/>
          <w:szCs w:val="24"/>
        </w:rPr>
        <w:t>, CNRS</w:t>
      </w:r>
      <w:r w:rsidR="009822BC">
        <w:rPr>
          <w:rFonts w:ascii="Times New Roman" w:hAnsi="Times New Roman" w:cs="Times New Roman"/>
          <w:sz w:val="24"/>
          <w:szCs w:val="24"/>
        </w:rPr>
        <w:t>.</w:t>
      </w:r>
    </w:p>
    <w:sectPr w:rsidR="00823B12" w:rsidRPr="00463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1213E"/>
    <w:multiLevelType w:val="multilevel"/>
    <w:tmpl w:val="D060942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6F1"/>
    <w:rsid w:val="000258FF"/>
    <w:rsid w:val="000522AD"/>
    <w:rsid w:val="000C7889"/>
    <w:rsid w:val="00151308"/>
    <w:rsid w:val="002A3935"/>
    <w:rsid w:val="003E0B8B"/>
    <w:rsid w:val="004003F1"/>
    <w:rsid w:val="004248A4"/>
    <w:rsid w:val="004632BA"/>
    <w:rsid w:val="005E06F1"/>
    <w:rsid w:val="00607B60"/>
    <w:rsid w:val="007B5C20"/>
    <w:rsid w:val="00823B12"/>
    <w:rsid w:val="0084450A"/>
    <w:rsid w:val="008D6B4C"/>
    <w:rsid w:val="009822BC"/>
    <w:rsid w:val="00B549EF"/>
    <w:rsid w:val="00D36E76"/>
    <w:rsid w:val="00E006F9"/>
    <w:rsid w:val="00E9171A"/>
    <w:rsid w:val="00FB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E06F1"/>
    <w:pPr>
      <w:spacing w:after="200" w:line="276" w:lineRule="auto"/>
    </w:pPr>
    <w:rPr>
      <w:rFonts w:ascii="Cambria" w:eastAsia="Cambria" w:hAnsi="Cambria" w:cs="Cambria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E06F1"/>
    <w:pPr>
      <w:spacing w:after="200" w:line="276" w:lineRule="auto"/>
    </w:pPr>
    <w:rPr>
      <w:rFonts w:ascii="Cambria" w:eastAsia="Cambria" w:hAnsi="Cambria" w:cs="Cambria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3048</Characters>
  <Application>Microsoft Office Word</Application>
  <DocSecurity>0</DocSecurity>
  <Lines>52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IRD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argyriadis</cp:lastModifiedBy>
  <cp:revision>3</cp:revision>
  <dcterms:created xsi:type="dcterms:W3CDTF">2017-06-12T12:38:00Z</dcterms:created>
  <dcterms:modified xsi:type="dcterms:W3CDTF">2017-06-12T12:39:00Z</dcterms:modified>
</cp:coreProperties>
</file>