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DE4" w:rsidRDefault="00CC0463" w:rsidP="00B60AB4">
      <w:pPr>
        <w:ind w:left="1416" w:firstLine="708"/>
        <w:jc w:val="right"/>
        <w:rPr>
          <w:rFonts w:ascii="Arial Black" w:hAnsi="Arial Black"/>
          <w:color w:val="4F81BD" w:themeColor="accent1"/>
          <w:sz w:val="44"/>
          <w:szCs w:val="44"/>
        </w:rPr>
      </w:pPr>
      <w:r>
        <w:rPr>
          <w:rFonts w:ascii="Rockwell Extra Bold" w:hAnsi="Rockwell Extra Bold"/>
          <w:noProof/>
          <w:sz w:val="32"/>
          <w:szCs w:val="32"/>
          <w:lang w:eastAsia="fr-FR"/>
        </w:rPr>
        <mc:AlternateContent>
          <mc:Choice Requires="wps">
            <w:drawing>
              <wp:anchor distT="0" distB="0" distL="114300" distR="114300" simplePos="0" relativeHeight="251659264" behindDoc="0" locked="0" layoutInCell="1" allowOverlap="1">
                <wp:simplePos x="0" y="0"/>
                <wp:positionH relativeFrom="column">
                  <wp:posOffset>-366395</wp:posOffset>
                </wp:positionH>
                <wp:positionV relativeFrom="paragraph">
                  <wp:posOffset>462280</wp:posOffset>
                </wp:positionV>
                <wp:extent cx="3257550" cy="2962275"/>
                <wp:effectExtent l="0" t="0" r="1905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962275"/>
                        </a:xfrm>
                        <a:prstGeom prst="rect">
                          <a:avLst/>
                        </a:prstGeom>
                        <a:solidFill>
                          <a:srgbClr val="FFFFFF"/>
                        </a:solidFill>
                        <a:ln w="9525">
                          <a:solidFill>
                            <a:srgbClr val="000000"/>
                          </a:solidFill>
                          <a:miter lim="800000"/>
                          <a:headEnd/>
                          <a:tailEnd/>
                        </a:ln>
                      </wps:spPr>
                      <wps:txbx>
                        <w:txbxContent>
                          <w:p w:rsidR="00CD7530" w:rsidRPr="00CD7530" w:rsidRDefault="001537FA" w:rsidP="003F380E">
                            <w:pPr>
                              <w:spacing w:after="0" w:line="240" w:lineRule="auto"/>
                              <w:jc w:val="right"/>
                              <w:rPr>
                                <w:rFonts w:ascii="Bauhaus 93" w:hAnsi="Bauhaus 93" w:cs="Aharoni"/>
                                <w:b/>
                                <w:color w:val="31849B" w:themeColor="accent5" w:themeShade="BF"/>
                                <w:sz w:val="56"/>
                                <w:szCs w:val="56"/>
                              </w:rPr>
                            </w:pPr>
                            <w:r>
                              <w:rPr>
                                <w:noProof/>
                                <w:lang w:eastAsia="fr-FR"/>
                              </w:rPr>
                              <w:drawing>
                                <wp:inline distT="0" distB="0" distL="0" distR="0" wp14:anchorId="4CB46556" wp14:editId="3FA064CA">
                                  <wp:extent cx="1619250" cy="2258550"/>
                                  <wp:effectExtent l="0" t="0" r="0" b="8890"/>
                                  <wp:docPr id="9" name="Image 9" descr="C:\Users\erlich\Pictures\img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lich\Pictures\img2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258550"/>
                                          </a:xfrm>
                                          <a:prstGeom prst="rect">
                                            <a:avLst/>
                                          </a:prstGeom>
                                          <a:noFill/>
                                          <a:ln>
                                            <a:noFill/>
                                          </a:ln>
                                        </pic:spPr>
                                      </pic:pic>
                                    </a:graphicData>
                                  </a:graphic>
                                </wp:inline>
                              </w:drawing>
                            </w:r>
                            <w:r w:rsidR="00103497">
                              <w:rPr>
                                <w:rFonts w:ascii="Bauhaus 93" w:hAnsi="Bauhaus 93" w:cs="Aharoni"/>
                                <w:b/>
                                <w:color w:val="31849B" w:themeColor="accent5" w:themeShade="BF"/>
                                <w:sz w:val="56"/>
                                <w:szCs w:val="56"/>
                              </w:rPr>
                              <w:t xml:space="preserve"> </w:t>
                            </w:r>
                            <w:r w:rsidR="00AC22FF">
                              <w:rPr>
                                <w:rFonts w:ascii="Bauhaus 93" w:hAnsi="Bauhaus 93" w:cs="Aharoni"/>
                                <w:b/>
                                <w:color w:val="31849B" w:themeColor="accent5" w:themeShade="BF"/>
                                <w:sz w:val="56"/>
                                <w:szCs w:val="56"/>
                              </w:rPr>
                              <w:t xml:space="preserve"> </w:t>
                            </w:r>
                          </w:p>
                          <w:p w:rsidR="00CD7530" w:rsidRPr="003840A5" w:rsidRDefault="004F0926" w:rsidP="00BC6F9F">
                            <w:pPr>
                              <w:spacing w:after="0" w:line="240" w:lineRule="auto"/>
                              <w:rPr>
                                <w:rFonts w:ascii="Bauhaus 93" w:hAnsi="Bauhaus 93" w:cs="Aharoni"/>
                                <w:b/>
                                <w:color w:val="1F497D" w:themeColor="text2"/>
                                <w:sz w:val="48"/>
                                <w:szCs w:val="48"/>
                              </w:rPr>
                            </w:pPr>
                            <w:proofErr w:type="gramStart"/>
                            <w:r w:rsidRPr="003840A5">
                              <w:rPr>
                                <w:rFonts w:ascii="Bauhaus 93" w:hAnsi="Bauhaus 93" w:cs="Aharoni"/>
                                <w:b/>
                                <w:color w:val="1F497D" w:themeColor="text2"/>
                                <w:sz w:val="48"/>
                                <w:szCs w:val="48"/>
                              </w:rPr>
                              <w:t>dans</w:t>
                            </w:r>
                            <w:proofErr w:type="gramEnd"/>
                            <w:r w:rsidRPr="003840A5">
                              <w:rPr>
                                <w:rFonts w:ascii="Bauhaus 93" w:hAnsi="Bauhaus 93" w:cs="Aharoni"/>
                                <w:b/>
                                <w:color w:val="1F497D" w:themeColor="text2"/>
                                <w:sz w:val="48"/>
                                <w:szCs w:val="48"/>
                              </w:rPr>
                              <w:t xml:space="preserve"> le cadre</w:t>
                            </w:r>
                            <w:r w:rsidRPr="00BC6F9F">
                              <w:rPr>
                                <w:rFonts w:ascii="Bauhaus 93" w:hAnsi="Bauhaus 93" w:cs="Aharoni"/>
                                <w:b/>
                                <w:color w:val="1F497D" w:themeColor="text2"/>
                                <w:sz w:val="52"/>
                                <w:szCs w:val="52"/>
                              </w:rPr>
                              <w:t xml:space="preserve"> </w:t>
                            </w:r>
                            <w:r w:rsidRPr="003840A5">
                              <w:rPr>
                                <w:rFonts w:ascii="Bauhaus 93" w:hAnsi="Bauhaus 93" w:cs="Aharoni"/>
                                <w:b/>
                                <w:color w:val="1F497D" w:themeColor="text2"/>
                                <w:sz w:val="48"/>
                                <w:szCs w:val="48"/>
                              </w:rPr>
                              <w:t>scolaire</w:t>
                            </w:r>
                          </w:p>
                          <w:p w:rsidR="00CD7530" w:rsidRPr="00CD7530" w:rsidRDefault="00103497" w:rsidP="003F380E">
                            <w:pPr>
                              <w:jc w:val="right"/>
                              <w:rPr>
                                <w:rFonts w:ascii="Broadway" w:hAnsi="Broadway" w:cs="Aharoni"/>
                                <w:b/>
                                <w:color w:val="B2A1C7" w:themeColor="accent4" w:themeTint="99"/>
                                <w:sz w:val="56"/>
                                <w:szCs w:val="56"/>
                              </w:rPr>
                            </w:pPr>
                            <w:r>
                              <w:rPr>
                                <w:rFonts w:ascii="Bauhaus 93" w:hAnsi="Bauhaus 93" w:cs="Aharoni"/>
                                <w:b/>
                                <w:color w:val="B2A1C7" w:themeColor="accent4" w:themeTint="99"/>
                                <w:sz w:val="56"/>
                                <w:szCs w:val="56"/>
                              </w:rPr>
                              <w:t xml:space="preserve"> </w:t>
                            </w:r>
                            <w:r w:rsidR="00CD7530" w:rsidRPr="00CD7530">
                              <w:rPr>
                                <w:rFonts w:ascii="Broadway" w:hAnsi="Broadway" w:cs="Aharoni"/>
                                <w:b/>
                                <w:color w:val="B2A1C7" w:themeColor="accent4" w:themeTint="99"/>
                                <w:sz w:val="56"/>
                                <w:szCs w:val="56"/>
                              </w:rPr>
                              <w:t xml:space="preserve"> </w:t>
                            </w:r>
                          </w:p>
                          <w:p w:rsidR="00CD7530" w:rsidRPr="00CD7530" w:rsidRDefault="00CD7530" w:rsidP="003F380E">
                            <w:pPr>
                              <w:jc w:val="right"/>
                              <w:rPr>
                                <w:rFonts w:ascii="Broadway" w:hAnsi="Broadway" w:cs="Aharoni"/>
                                <w:b/>
                                <w:color w:val="17365D" w:themeColor="text2" w:themeShade="BF"/>
                                <w:sz w:val="56"/>
                                <w:szCs w:val="56"/>
                              </w:rPr>
                            </w:pPr>
                            <w:r w:rsidRPr="00CD7530">
                              <w:rPr>
                                <w:rFonts w:ascii="Broadway" w:hAnsi="Broadway" w:cs="Aharoni"/>
                                <w:b/>
                                <w:color w:val="17365D" w:themeColor="text2" w:themeShade="BF"/>
                                <w:sz w:val="56"/>
                                <w:szCs w:val="56"/>
                              </w:rPr>
                              <w:t xml:space="preserve">    </w:t>
                            </w:r>
                          </w:p>
                          <w:p w:rsidR="00CD7530" w:rsidRDefault="00CD7530" w:rsidP="003F380E">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8.85pt;margin-top:36.4pt;width:256.5pt;height:23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">
                <v:textbox>
                  <w:txbxContent>
                    <w:p w:rsidR="00CD7530" w:rsidRPr="00CD7530" w:rsidRDefault="001537FA" w:rsidP="003F380E">
                      <w:pPr>
                        <w:spacing w:after="0" w:line="240" w:lineRule="auto"/>
                        <w:jc w:val="right"/>
                        <w:rPr>
                          <w:rFonts w:ascii="Bauhaus 93" w:hAnsi="Bauhaus 93" w:cs="Aharoni"/>
                          <w:b/>
                          <w:color w:val="31849B" w:themeColor="accent5" w:themeShade="BF"/>
                          <w:sz w:val="56"/>
                          <w:szCs w:val="56"/>
                        </w:rPr>
                      </w:pPr>
                      <w:r>
                        <w:rPr>
                          <w:noProof/>
                          <w:lang w:eastAsia="fr-FR"/>
                        </w:rPr>
                        <w:drawing>
                          <wp:inline distT="0" distB="0" distL="0" distR="0" wp14:anchorId="4CB46556" wp14:editId="3FA064CA">
                            <wp:extent cx="1619250" cy="2258550"/>
                            <wp:effectExtent l="0" t="0" r="0" b="8890"/>
                            <wp:docPr id="9" name="Image 9" descr="C:\Users\erlich\Pictures\img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lich\Pictures\img2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258550"/>
                                    </a:xfrm>
                                    <a:prstGeom prst="rect">
                                      <a:avLst/>
                                    </a:prstGeom>
                                    <a:noFill/>
                                    <a:ln>
                                      <a:noFill/>
                                    </a:ln>
                                  </pic:spPr>
                                </pic:pic>
                              </a:graphicData>
                            </a:graphic>
                          </wp:inline>
                        </w:drawing>
                      </w:r>
                      <w:r w:rsidR="00103497">
                        <w:rPr>
                          <w:rFonts w:ascii="Bauhaus 93" w:hAnsi="Bauhaus 93" w:cs="Aharoni"/>
                          <w:b/>
                          <w:color w:val="31849B" w:themeColor="accent5" w:themeShade="BF"/>
                          <w:sz w:val="56"/>
                          <w:szCs w:val="56"/>
                        </w:rPr>
                        <w:t xml:space="preserve"> </w:t>
                      </w:r>
                      <w:r w:rsidR="00AC22FF">
                        <w:rPr>
                          <w:rFonts w:ascii="Bauhaus 93" w:hAnsi="Bauhaus 93" w:cs="Aharoni"/>
                          <w:b/>
                          <w:color w:val="31849B" w:themeColor="accent5" w:themeShade="BF"/>
                          <w:sz w:val="56"/>
                          <w:szCs w:val="56"/>
                        </w:rPr>
                        <w:t xml:space="preserve"> </w:t>
                      </w:r>
                    </w:p>
                    <w:p w:rsidR="00CD7530" w:rsidRPr="003840A5" w:rsidRDefault="004F0926" w:rsidP="00BC6F9F">
                      <w:pPr>
                        <w:spacing w:after="0" w:line="240" w:lineRule="auto"/>
                        <w:rPr>
                          <w:rFonts w:ascii="Bauhaus 93" w:hAnsi="Bauhaus 93" w:cs="Aharoni"/>
                          <w:b/>
                          <w:color w:val="1F497D" w:themeColor="text2"/>
                          <w:sz w:val="48"/>
                          <w:szCs w:val="48"/>
                        </w:rPr>
                      </w:pPr>
                      <w:proofErr w:type="gramStart"/>
                      <w:r w:rsidRPr="003840A5">
                        <w:rPr>
                          <w:rFonts w:ascii="Bauhaus 93" w:hAnsi="Bauhaus 93" w:cs="Aharoni"/>
                          <w:b/>
                          <w:color w:val="1F497D" w:themeColor="text2"/>
                          <w:sz w:val="48"/>
                          <w:szCs w:val="48"/>
                        </w:rPr>
                        <w:t>dans</w:t>
                      </w:r>
                      <w:proofErr w:type="gramEnd"/>
                      <w:r w:rsidRPr="003840A5">
                        <w:rPr>
                          <w:rFonts w:ascii="Bauhaus 93" w:hAnsi="Bauhaus 93" w:cs="Aharoni"/>
                          <w:b/>
                          <w:color w:val="1F497D" w:themeColor="text2"/>
                          <w:sz w:val="48"/>
                          <w:szCs w:val="48"/>
                        </w:rPr>
                        <w:t xml:space="preserve"> le cadre</w:t>
                      </w:r>
                      <w:r w:rsidRPr="00BC6F9F">
                        <w:rPr>
                          <w:rFonts w:ascii="Bauhaus 93" w:hAnsi="Bauhaus 93" w:cs="Aharoni"/>
                          <w:b/>
                          <w:color w:val="1F497D" w:themeColor="text2"/>
                          <w:sz w:val="52"/>
                          <w:szCs w:val="52"/>
                        </w:rPr>
                        <w:t xml:space="preserve"> </w:t>
                      </w:r>
                      <w:r w:rsidRPr="003840A5">
                        <w:rPr>
                          <w:rFonts w:ascii="Bauhaus 93" w:hAnsi="Bauhaus 93" w:cs="Aharoni"/>
                          <w:b/>
                          <w:color w:val="1F497D" w:themeColor="text2"/>
                          <w:sz w:val="48"/>
                          <w:szCs w:val="48"/>
                        </w:rPr>
                        <w:t>scolaire</w:t>
                      </w:r>
                    </w:p>
                    <w:p w:rsidR="00CD7530" w:rsidRPr="00CD7530" w:rsidRDefault="00103497" w:rsidP="003F380E">
                      <w:pPr>
                        <w:jc w:val="right"/>
                        <w:rPr>
                          <w:rFonts w:ascii="Broadway" w:hAnsi="Broadway" w:cs="Aharoni"/>
                          <w:b/>
                          <w:color w:val="B2A1C7" w:themeColor="accent4" w:themeTint="99"/>
                          <w:sz w:val="56"/>
                          <w:szCs w:val="56"/>
                        </w:rPr>
                      </w:pPr>
                      <w:r>
                        <w:rPr>
                          <w:rFonts w:ascii="Bauhaus 93" w:hAnsi="Bauhaus 93" w:cs="Aharoni"/>
                          <w:b/>
                          <w:color w:val="B2A1C7" w:themeColor="accent4" w:themeTint="99"/>
                          <w:sz w:val="56"/>
                          <w:szCs w:val="56"/>
                        </w:rPr>
                        <w:t xml:space="preserve"> </w:t>
                      </w:r>
                      <w:r w:rsidR="00CD7530" w:rsidRPr="00CD7530">
                        <w:rPr>
                          <w:rFonts w:ascii="Broadway" w:hAnsi="Broadway" w:cs="Aharoni"/>
                          <w:b/>
                          <w:color w:val="B2A1C7" w:themeColor="accent4" w:themeTint="99"/>
                          <w:sz w:val="56"/>
                          <w:szCs w:val="56"/>
                        </w:rPr>
                        <w:t xml:space="preserve"> </w:t>
                      </w:r>
                    </w:p>
                    <w:p w:rsidR="00CD7530" w:rsidRPr="00CD7530" w:rsidRDefault="00CD7530" w:rsidP="003F380E">
                      <w:pPr>
                        <w:jc w:val="right"/>
                        <w:rPr>
                          <w:rFonts w:ascii="Broadway" w:hAnsi="Broadway" w:cs="Aharoni"/>
                          <w:b/>
                          <w:color w:val="17365D" w:themeColor="text2" w:themeShade="BF"/>
                          <w:sz w:val="56"/>
                          <w:szCs w:val="56"/>
                        </w:rPr>
                      </w:pPr>
                      <w:r w:rsidRPr="00CD7530">
                        <w:rPr>
                          <w:rFonts w:ascii="Broadway" w:hAnsi="Broadway" w:cs="Aharoni"/>
                          <w:b/>
                          <w:color w:val="17365D" w:themeColor="text2" w:themeShade="BF"/>
                          <w:sz w:val="56"/>
                          <w:szCs w:val="56"/>
                        </w:rPr>
                        <w:t xml:space="preserve">    </w:t>
                      </w:r>
                    </w:p>
                    <w:p w:rsidR="00CD7530" w:rsidRDefault="00CD7530" w:rsidP="003F380E">
                      <w:pPr>
                        <w:jc w:val="right"/>
                      </w:pPr>
                    </w:p>
                  </w:txbxContent>
                </v:textbox>
              </v:shape>
            </w:pict>
          </mc:Fallback>
        </mc:AlternateContent>
      </w:r>
      <w:r w:rsidR="00035DE4" w:rsidRPr="00C127ED">
        <w:rPr>
          <w:rFonts w:ascii="Arial Black" w:hAnsi="Arial Black"/>
          <w:color w:val="4F81BD" w:themeColor="accent1"/>
          <w:sz w:val="44"/>
          <w:szCs w:val="44"/>
        </w:rPr>
        <w:t xml:space="preserve">JOURNEE d’ETUDES </w:t>
      </w:r>
      <w:r w:rsidR="007E06C2">
        <w:rPr>
          <w:rFonts w:ascii="Arial Black" w:hAnsi="Arial Black"/>
          <w:color w:val="4F81BD" w:themeColor="accent1"/>
          <w:sz w:val="44"/>
          <w:szCs w:val="44"/>
        </w:rPr>
        <w:t>URMIS</w:t>
      </w:r>
    </w:p>
    <w:p w:rsidR="0090025D" w:rsidRPr="00C127ED" w:rsidRDefault="00CC0463" w:rsidP="000B03BB">
      <w:pPr>
        <w:rPr>
          <w:rFonts w:ascii="Arial Black" w:hAnsi="Arial Black"/>
          <w:color w:val="4F81BD" w:themeColor="accent1"/>
          <w:sz w:val="44"/>
          <w:szCs w:val="44"/>
        </w:rPr>
      </w:pPr>
      <w:r>
        <w:rPr>
          <w:noProof/>
          <w:sz w:val="32"/>
          <w:szCs w:val="32"/>
          <w:lang w:eastAsia="fr-FR"/>
        </w:rPr>
        <mc:AlternateContent>
          <mc:Choice Requires="wps">
            <w:drawing>
              <wp:anchor distT="0" distB="0" distL="114300" distR="114300" simplePos="0" relativeHeight="251661312" behindDoc="0" locked="0" layoutInCell="1" allowOverlap="1" wp14:anchorId="77895D82" wp14:editId="6BD53A63">
                <wp:simplePos x="0" y="0"/>
                <wp:positionH relativeFrom="column">
                  <wp:posOffset>-100965</wp:posOffset>
                </wp:positionH>
                <wp:positionV relativeFrom="paragraph">
                  <wp:posOffset>168910</wp:posOffset>
                </wp:positionV>
                <wp:extent cx="1792605" cy="522605"/>
                <wp:effectExtent l="57150" t="171450" r="55245" b="18224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60698">
                          <a:off x="0" y="0"/>
                          <a:ext cx="1792605" cy="522605"/>
                        </a:xfrm>
                        <a:prstGeom prst="rect">
                          <a:avLst/>
                        </a:prstGeom>
                        <a:noFill/>
                        <a:ln w="6350">
                          <a:solidFill>
                            <a:prstClr val="black"/>
                          </a:solidFill>
                        </a:ln>
                        <a:effectLst/>
                      </wps:spPr>
                      <wps:txbx>
                        <w:txbxContent>
                          <w:p w:rsidR="00103497" w:rsidRPr="000B03BB" w:rsidRDefault="00103497" w:rsidP="00103497">
                            <w:pPr>
                              <w:jc w:val="center"/>
                              <w:rPr>
                                <w:rFonts w:ascii="Bauhaus 93" w:hAnsi="Bauhaus 93" w:cs="Aharoni"/>
                                <w:b/>
                                <w:color w:val="31849B" w:themeColor="accent5" w:themeShade="BF"/>
                                <w:sz w:val="48"/>
                                <w:szCs w:val="48"/>
                              </w:rPr>
                            </w:pPr>
                            <w:r w:rsidRPr="000B03BB">
                              <w:rPr>
                                <w:rFonts w:ascii="Bauhaus 93" w:hAnsi="Bauhaus 93" w:cs="Aharoni"/>
                                <w:b/>
                                <w:color w:val="92D050"/>
                                <w:sz w:val="48"/>
                                <w:szCs w:val="48"/>
                              </w:rPr>
                              <w:t>INEGALITES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margin-left:-7.95pt;margin-top:13.3pt;width:141.15pt;height:41.15pt;rotation:-69828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" filled="f" strokeweight=".5pt">
                <v:path arrowok="t"/>
                <v:textbox>
                  <w:txbxContent>
                    <w:p w:rsidR="00103497" w:rsidRPr="000B03BB" w:rsidRDefault="00103497" w:rsidP="00103497">
                      <w:pPr>
                        <w:jc w:val="center"/>
                        <w:rPr>
                          <w:rFonts w:ascii="Bauhaus 93" w:hAnsi="Bauhaus 93" w:cs="Aharoni"/>
                          <w:b/>
                          <w:color w:val="31849B" w:themeColor="accent5" w:themeShade="BF"/>
                          <w:sz w:val="48"/>
                          <w:szCs w:val="48"/>
                        </w:rPr>
                      </w:pPr>
                      <w:r w:rsidRPr="000B03BB">
                        <w:rPr>
                          <w:rFonts w:ascii="Bauhaus 93" w:hAnsi="Bauhaus 93" w:cs="Aharoni"/>
                          <w:b/>
                          <w:color w:val="92D050"/>
                          <w:sz w:val="48"/>
                          <w:szCs w:val="48"/>
                        </w:rPr>
                        <w:t>INEGALITES</w:t>
                      </w:r>
                    </w:p>
                  </w:txbxContent>
                </v:textbox>
              </v:shape>
            </w:pict>
          </mc:Fallback>
        </mc:AlternateContent>
      </w:r>
    </w:p>
    <w:p w:rsidR="004F0926" w:rsidRDefault="00CC0463" w:rsidP="004F0926">
      <w:pPr>
        <w:ind w:left="4248"/>
        <w:jc w:val="right"/>
        <w:rPr>
          <w:rFonts w:ascii="Rockwell Extra Bold" w:hAnsi="Rockwell Extra Bold"/>
          <w:sz w:val="48"/>
          <w:szCs w:val="48"/>
        </w:rPr>
      </w:pPr>
      <w:r>
        <w:rPr>
          <w:noProof/>
          <w:sz w:val="32"/>
          <w:szCs w:val="32"/>
          <w:lang w:eastAsia="fr-FR"/>
        </w:rPr>
        <mc:AlternateContent>
          <mc:Choice Requires="wps">
            <w:drawing>
              <wp:anchor distT="0" distB="0" distL="114300" distR="114300" simplePos="0" relativeHeight="251663360" behindDoc="0" locked="0" layoutInCell="1" allowOverlap="1" wp14:anchorId="6E2DD309" wp14:editId="6F05EFD6">
                <wp:simplePos x="0" y="0"/>
                <wp:positionH relativeFrom="column">
                  <wp:posOffset>-135255</wp:posOffset>
                </wp:positionH>
                <wp:positionV relativeFrom="paragraph">
                  <wp:posOffset>378460</wp:posOffset>
                </wp:positionV>
                <wp:extent cx="2921635" cy="514350"/>
                <wp:effectExtent l="0" t="0" r="12065" b="190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635" cy="514350"/>
                        </a:xfrm>
                        <a:prstGeom prst="rect">
                          <a:avLst/>
                        </a:prstGeom>
                        <a:noFill/>
                        <a:ln w="6350">
                          <a:solidFill>
                            <a:prstClr val="black"/>
                          </a:solidFill>
                        </a:ln>
                        <a:effectLst/>
                      </wps:spPr>
                      <wps:txbx>
                        <w:txbxContent>
                          <w:p w:rsidR="00103497" w:rsidRPr="000B03BB" w:rsidRDefault="00103497" w:rsidP="00103497">
                            <w:pPr>
                              <w:jc w:val="center"/>
                              <w:rPr>
                                <w:rFonts w:ascii="Broadway" w:hAnsi="Broadway" w:cs="Aharoni"/>
                                <w:b/>
                                <w:color w:val="E36C0A" w:themeColor="accent6" w:themeShade="BF"/>
                                <w:sz w:val="48"/>
                                <w:szCs w:val="48"/>
                              </w:rPr>
                            </w:pPr>
                            <w:r w:rsidRPr="000B03BB">
                              <w:rPr>
                                <w:rFonts w:ascii="Bauhaus 93" w:hAnsi="Bauhaus 93" w:cs="Aharoni"/>
                                <w:b/>
                                <w:color w:val="E36C0A" w:themeColor="accent6" w:themeShade="BF"/>
                                <w:sz w:val="48"/>
                                <w:szCs w:val="48"/>
                              </w:rPr>
                              <w:t>DISCRIMINATIONS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left:0;text-align:left;margin-left:-10.65pt;margin-top:29.8pt;width:230.0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" filled="f" strokeweight=".5pt">
                <v:path arrowok="t"/>
                <v:textbox>
                  <w:txbxContent>
                    <w:p w:rsidR="00103497" w:rsidRPr="000B03BB" w:rsidRDefault="00103497" w:rsidP="00103497">
                      <w:pPr>
                        <w:jc w:val="center"/>
                        <w:rPr>
                          <w:rFonts w:ascii="Broadway" w:hAnsi="Broadway" w:cs="Aharoni"/>
                          <w:b/>
                          <w:color w:val="E36C0A" w:themeColor="accent6" w:themeShade="BF"/>
                          <w:sz w:val="48"/>
                          <w:szCs w:val="48"/>
                        </w:rPr>
                      </w:pPr>
                      <w:r w:rsidRPr="000B03BB">
                        <w:rPr>
                          <w:rFonts w:ascii="Bauhaus 93" w:hAnsi="Bauhaus 93" w:cs="Aharoni"/>
                          <w:b/>
                          <w:color w:val="E36C0A" w:themeColor="accent6" w:themeShade="BF"/>
                          <w:sz w:val="48"/>
                          <w:szCs w:val="48"/>
                        </w:rPr>
                        <w:t>DISCRIMINATIONS</w:t>
                      </w:r>
                    </w:p>
                  </w:txbxContent>
                </v:textbox>
              </v:shape>
            </w:pict>
          </mc:Fallback>
        </mc:AlternateContent>
      </w:r>
      <w:r w:rsidR="004F0926">
        <w:rPr>
          <w:rFonts w:ascii="Rockwell Extra Bold" w:hAnsi="Rockwell Extra Bold"/>
          <w:sz w:val="32"/>
          <w:szCs w:val="32"/>
        </w:rPr>
        <w:t xml:space="preserve"> </w:t>
      </w:r>
      <w:r w:rsidR="00CD7530">
        <w:rPr>
          <w:rFonts w:ascii="Rockwell Extra Bold" w:hAnsi="Rockwell Extra Bold"/>
          <w:sz w:val="48"/>
          <w:szCs w:val="48"/>
        </w:rPr>
        <w:t xml:space="preserve"> </w:t>
      </w:r>
      <w:bookmarkStart w:id="0" w:name="_GoBack"/>
      <w:bookmarkEnd w:id="0"/>
    </w:p>
    <w:p w:rsidR="00E662B1" w:rsidRDefault="00E662B1" w:rsidP="00E662B1">
      <w:pPr>
        <w:spacing w:after="0" w:line="240" w:lineRule="auto"/>
        <w:ind w:left="3538"/>
        <w:jc w:val="right"/>
        <w:rPr>
          <w:b/>
        </w:rPr>
      </w:pPr>
      <w:r>
        <w:rPr>
          <w:rFonts w:ascii="Rockwell Extra Bold" w:hAnsi="Rockwell Extra Bold"/>
          <w:sz w:val="28"/>
          <w:szCs w:val="28"/>
        </w:rPr>
        <w:t xml:space="preserve">                   </w:t>
      </w:r>
    </w:p>
    <w:p w:rsidR="004F0926" w:rsidRDefault="004F0926" w:rsidP="00AC22FF">
      <w:pPr>
        <w:spacing w:after="0" w:line="240" w:lineRule="auto"/>
        <w:ind w:left="3538"/>
        <w:jc w:val="right"/>
        <w:rPr>
          <w:b/>
        </w:rPr>
      </w:pPr>
    </w:p>
    <w:p w:rsidR="0090025D" w:rsidRDefault="0090025D" w:rsidP="00AC22FF">
      <w:pPr>
        <w:spacing w:after="0" w:line="240" w:lineRule="auto"/>
        <w:ind w:left="3538"/>
        <w:jc w:val="right"/>
        <w:rPr>
          <w:b/>
        </w:rPr>
      </w:pPr>
    </w:p>
    <w:p w:rsidR="0090025D" w:rsidRDefault="00CC0463" w:rsidP="00AC22FF">
      <w:pPr>
        <w:spacing w:after="0" w:line="240" w:lineRule="auto"/>
        <w:ind w:left="3538"/>
        <w:jc w:val="right"/>
        <w:rPr>
          <w:b/>
        </w:rPr>
      </w:pPr>
      <w:r>
        <w:rPr>
          <w:noProof/>
          <w:color w:val="F79646" w:themeColor="accent6"/>
          <w:lang w:eastAsia="fr-FR"/>
        </w:rPr>
        <mc:AlternateContent>
          <mc:Choice Requires="wps">
            <w:drawing>
              <wp:anchor distT="0" distB="0" distL="114300" distR="114300" simplePos="0" relativeHeight="251665408" behindDoc="0" locked="0" layoutInCell="1" allowOverlap="1" wp14:anchorId="51CED06A" wp14:editId="061E4D1A">
                <wp:simplePos x="0" y="0"/>
                <wp:positionH relativeFrom="column">
                  <wp:posOffset>55245</wp:posOffset>
                </wp:positionH>
                <wp:positionV relativeFrom="paragraph">
                  <wp:posOffset>58420</wp:posOffset>
                </wp:positionV>
                <wp:extent cx="1578610" cy="528320"/>
                <wp:effectExtent l="57150" t="152400" r="59690" b="15748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43767">
                          <a:off x="0" y="0"/>
                          <a:ext cx="1578610" cy="528320"/>
                        </a:xfrm>
                        <a:prstGeom prst="rect">
                          <a:avLst/>
                        </a:prstGeom>
                        <a:noFill/>
                        <a:ln w="6350">
                          <a:solidFill>
                            <a:prstClr val="black"/>
                          </a:solidFill>
                        </a:ln>
                        <a:effectLst/>
                      </wps:spPr>
                      <wps:txbx>
                        <w:txbxContent>
                          <w:p w:rsidR="00103497" w:rsidRPr="000B03BB" w:rsidRDefault="000B03BB" w:rsidP="00103497">
                            <w:pPr>
                              <w:jc w:val="center"/>
                              <w:rPr>
                                <w:rFonts w:ascii="Broadway" w:hAnsi="Broadway" w:cs="Aharoni"/>
                                <w:b/>
                                <w:color w:val="B254AB"/>
                                <w:sz w:val="48"/>
                                <w:szCs w:val="48"/>
                              </w:rPr>
                            </w:pPr>
                            <w:r>
                              <w:rPr>
                                <w:rFonts w:ascii="Bauhaus 93" w:hAnsi="Bauhaus 93" w:cs="Aharoni"/>
                                <w:b/>
                                <w:color w:val="B254AB"/>
                                <w:sz w:val="48"/>
                                <w:szCs w:val="48"/>
                              </w:rPr>
                              <w:t>M</w:t>
                            </w:r>
                            <w:r w:rsidR="00103497" w:rsidRPr="000B03BB">
                              <w:rPr>
                                <w:rFonts w:ascii="Bauhaus 93" w:hAnsi="Bauhaus 93" w:cs="Aharoni"/>
                                <w:b/>
                                <w:color w:val="B254AB"/>
                                <w:sz w:val="48"/>
                                <w:szCs w:val="48"/>
                              </w:rPr>
                              <w:t>OBILITES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9" type="#_x0000_t202" style="position:absolute;left:0;text-align:left;margin-left:4.35pt;margin-top:4.6pt;width:124.3pt;height:41.6pt;rotation:70316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" filled="f" strokeweight=".5pt">
                <v:path arrowok="t"/>
                <v:textbox>
                  <w:txbxContent>
                    <w:p w:rsidR="00103497" w:rsidRPr="000B03BB" w:rsidRDefault="000B03BB" w:rsidP="00103497">
                      <w:pPr>
                        <w:jc w:val="center"/>
                        <w:rPr>
                          <w:rFonts w:ascii="Broadway" w:hAnsi="Broadway" w:cs="Aharoni"/>
                          <w:b/>
                          <w:color w:val="B254AB"/>
                          <w:sz w:val="48"/>
                          <w:szCs w:val="48"/>
                        </w:rPr>
                      </w:pPr>
                      <w:r>
                        <w:rPr>
                          <w:rFonts w:ascii="Bauhaus 93" w:hAnsi="Bauhaus 93" w:cs="Aharoni"/>
                          <w:b/>
                          <w:color w:val="B254AB"/>
                          <w:sz w:val="48"/>
                          <w:szCs w:val="48"/>
                        </w:rPr>
                        <w:t>M</w:t>
                      </w:r>
                      <w:r w:rsidR="00103497" w:rsidRPr="000B03BB">
                        <w:rPr>
                          <w:rFonts w:ascii="Bauhaus 93" w:hAnsi="Bauhaus 93" w:cs="Aharoni"/>
                          <w:b/>
                          <w:color w:val="B254AB"/>
                          <w:sz w:val="48"/>
                          <w:szCs w:val="48"/>
                        </w:rPr>
                        <w:t>OBILITES</w:t>
                      </w:r>
                    </w:p>
                  </w:txbxContent>
                </v:textbox>
              </v:shape>
            </w:pict>
          </mc:Fallback>
        </mc:AlternateContent>
      </w:r>
    </w:p>
    <w:p w:rsidR="00AC22FF" w:rsidRDefault="00AC22FF" w:rsidP="00AC22FF">
      <w:pPr>
        <w:spacing w:after="0" w:line="240" w:lineRule="auto"/>
        <w:ind w:left="3538"/>
        <w:jc w:val="right"/>
        <w:rPr>
          <w:b/>
        </w:rPr>
      </w:pPr>
    </w:p>
    <w:p w:rsidR="0090025D" w:rsidRDefault="00AC22FF" w:rsidP="0090025D">
      <w:pPr>
        <w:spacing w:after="0" w:line="240" w:lineRule="auto"/>
        <w:ind w:left="3538"/>
        <w:jc w:val="right"/>
        <w:rPr>
          <w:b/>
          <w:sz w:val="28"/>
          <w:szCs w:val="28"/>
        </w:rPr>
      </w:pPr>
      <w:r w:rsidRPr="003F380E">
        <w:rPr>
          <w:b/>
          <w:sz w:val="28"/>
          <w:szCs w:val="28"/>
        </w:rPr>
        <w:t xml:space="preserve">Comité d’organisation :          </w:t>
      </w:r>
    </w:p>
    <w:p w:rsidR="008D63B6" w:rsidRDefault="0090025D" w:rsidP="0090025D">
      <w:pPr>
        <w:spacing w:after="0" w:line="240" w:lineRule="auto"/>
        <w:ind w:left="3538"/>
        <w:jc w:val="right"/>
        <w:rPr>
          <w:b/>
          <w:sz w:val="24"/>
          <w:szCs w:val="24"/>
        </w:rPr>
      </w:pPr>
      <w:r>
        <w:rPr>
          <w:b/>
          <w:sz w:val="28"/>
          <w:szCs w:val="28"/>
        </w:rPr>
        <w:t xml:space="preserve">              </w:t>
      </w:r>
      <w:r w:rsidR="008D63B6">
        <w:rPr>
          <w:b/>
          <w:sz w:val="28"/>
          <w:szCs w:val="28"/>
        </w:rPr>
        <w:t xml:space="preserve">        </w:t>
      </w:r>
      <w:r w:rsidR="00AC22FF" w:rsidRPr="007A071A">
        <w:rPr>
          <w:b/>
          <w:sz w:val="24"/>
          <w:szCs w:val="24"/>
        </w:rPr>
        <w:t xml:space="preserve">Catherine Blaya,  </w:t>
      </w:r>
      <w:r w:rsidR="00E662B1">
        <w:rPr>
          <w:b/>
          <w:sz w:val="24"/>
          <w:szCs w:val="24"/>
        </w:rPr>
        <w:br/>
      </w:r>
      <w:r w:rsidR="00AC22FF" w:rsidRPr="007A071A">
        <w:rPr>
          <w:b/>
          <w:sz w:val="24"/>
          <w:szCs w:val="24"/>
        </w:rPr>
        <w:t xml:space="preserve">Valérie Erlich, </w:t>
      </w:r>
    </w:p>
    <w:p w:rsidR="00AC22FF" w:rsidRDefault="00AC22FF" w:rsidP="0090025D">
      <w:pPr>
        <w:spacing w:after="0" w:line="240" w:lineRule="auto"/>
        <w:ind w:left="3538"/>
        <w:jc w:val="right"/>
        <w:rPr>
          <w:b/>
          <w:sz w:val="24"/>
          <w:szCs w:val="24"/>
        </w:rPr>
      </w:pPr>
      <w:r w:rsidRPr="007A071A">
        <w:rPr>
          <w:b/>
          <w:sz w:val="24"/>
          <w:szCs w:val="24"/>
        </w:rPr>
        <w:t>Jean-Luc Primon</w:t>
      </w:r>
    </w:p>
    <w:p w:rsidR="007A071A" w:rsidRDefault="007A071A" w:rsidP="00AC22FF">
      <w:pPr>
        <w:spacing w:after="0" w:line="240" w:lineRule="auto"/>
        <w:ind w:left="3538"/>
        <w:jc w:val="right"/>
        <w:rPr>
          <w:b/>
          <w:sz w:val="24"/>
          <w:szCs w:val="24"/>
        </w:rPr>
      </w:pPr>
    </w:p>
    <w:p w:rsidR="0090025D" w:rsidRDefault="0090025D" w:rsidP="00AC22FF">
      <w:pPr>
        <w:spacing w:after="0" w:line="240" w:lineRule="auto"/>
        <w:ind w:left="3538"/>
        <w:jc w:val="right"/>
        <w:rPr>
          <w:b/>
          <w:sz w:val="28"/>
          <w:szCs w:val="28"/>
        </w:rPr>
      </w:pPr>
    </w:p>
    <w:p w:rsidR="00731A75" w:rsidRDefault="00731A75" w:rsidP="00035DE4">
      <w:pPr>
        <w:spacing w:after="0" w:line="240" w:lineRule="auto"/>
        <w:rPr>
          <w:rFonts w:ascii="Century Gothic" w:hAnsi="Century Gothic"/>
          <w:b/>
          <w:sz w:val="24"/>
          <w:szCs w:val="24"/>
        </w:rPr>
      </w:pPr>
    </w:p>
    <w:p w:rsidR="00E42AF2" w:rsidRPr="001263A0" w:rsidRDefault="00E42AF2" w:rsidP="0090025D">
      <w:pPr>
        <w:pStyle w:val="Titre1"/>
        <w:pBdr>
          <w:left w:val="single" w:sz="12" w:space="0" w:color="auto"/>
        </w:pBdr>
        <w:rPr>
          <w:color w:val="1F497D" w:themeColor="text2"/>
        </w:rPr>
      </w:pPr>
      <w:r w:rsidRPr="001263A0">
        <w:rPr>
          <w:color w:val="1F497D" w:themeColor="text2"/>
        </w:rPr>
        <w:t>Mercredi</w:t>
      </w:r>
      <w:r w:rsidR="00035DE4" w:rsidRPr="001263A0">
        <w:rPr>
          <w:color w:val="1F497D" w:themeColor="text2"/>
        </w:rPr>
        <w:t xml:space="preserve"> </w:t>
      </w:r>
      <w:r w:rsidRPr="001263A0">
        <w:rPr>
          <w:color w:val="1F497D" w:themeColor="text2"/>
        </w:rPr>
        <w:t>17</w:t>
      </w:r>
      <w:r w:rsidR="00035DE4" w:rsidRPr="001263A0">
        <w:rPr>
          <w:color w:val="1F497D" w:themeColor="text2"/>
        </w:rPr>
        <w:t xml:space="preserve"> </w:t>
      </w:r>
      <w:r w:rsidRPr="001263A0">
        <w:rPr>
          <w:color w:val="1F497D" w:themeColor="text2"/>
        </w:rPr>
        <w:t>décembre</w:t>
      </w:r>
      <w:r w:rsidR="00035DE4" w:rsidRPr="001263A0">
        <w:rPr>
          <w:color w:val="1F497D" w:themeColor="text2"/>
        </w:rPr>
        <w:t xml:space="preserve"> 201</w:t>
      </w:r>
      <w:r w:rsidRPr="001263A0">
        <w:rPr>
          <w:color w:val="1F497D" w:themeColor="text2"/>
        </w:rPr>
        <w:t>4</w:t>
      </w:r>
      <w:r w:rsidR="00035DE4" w:rsidRPr="001263A0">
        <w:rPr>
          <w:color w:val="1F497D" w:themeColor="text2"/>
        </w:rPr>
        <w:t xml:space="preserve"> – </w:t>
      </w:r>
      <w:r w:rsidR="00D2457A">
        <w:rPr>
          <w:color w:val="1F497D" w:themeColor="text2"/>
        </w:rPr>
        <w:t>10</w:t>
      </w:r>
      <w:r w:rsidRPr="001263A0">
        <w:rPr>
          <w:color w:val="1F497D" w:themeColor="text2"/>
        </w:rPr>
        <w:t>h-18h</w:t>
      </w:r>
    </w:p>
    <w:p w:rsidR="00035DE4" w:rsidRPr="001263A0" w:rsidRDefault="00E42AF2" w:rsidP="0090025D">
      <w:pPr>
        <w:pStyle w:val="Titre1"/>
        <w:pBdr>
          <w:left w:val="single" w:sz="12" w:space="0" w:color="auto"/>
        </w:pBdr>
        <w:rPr>
          <w:color w:val="1F497D" w:themeColor="text2"/>
        </w:rPr>
      </w:pPr>
      <w:r w:rsidRPr="001263A0">
        <w:rPr>
          <w:color w:val="1F497D" w:themeColor="text2"/>
        </w:rPr>
        <w:t xml:space="preserve">Jeudi 18 décembre 2014 – </w:t>
      </w:r>
      <w:r w:rsidR="00D2457A">
        <w:rPr>
          <w:color w:val="1F497D" w:themeColor="text2"/>
        </w:rPr>
        <w:t>9</w:t>
      </w:r>
      <w:r w:rsidRPr="001263A0">
        <w:rPr>
          <w:color w:val="1F497D" w:themeColor="text2"/>
        </w:rPr>
        <w:t>h</w:t>
      </w:r>
      <w:r w:rsidR="00D2457A">
        <w:rPr>
          <w:color w:val="1F497D" w:themeColor="text2"/>
        </w:rPr>
        <w:t>30</w:t>
      </w:r>
      <w:r w:rsidRPr="001263A0">
        <w:rPr>
          <w:color w:val="1F497D" w:themeColor="text2"/>
        </w:rPr>
        <w:t>-12h</w:t>
      </w:r>
      <w:r w:rsidR="00CD7530" w:rsidRPr="001263A0">
        <w:rPr>
          <w:color w:val="1F497D" w:themeColor="text2"/>
        </w:rPr>
        <w:t xml:space="preserve"> </w:t>
      </w:r>
    </w:p>
    <w:p w:rsidR="00E42AF2" w:rsidRDefault="00E42AF2" w:rsidP="0090025D">
      <w:pPr>
        <w:pBdr>
          <w:top w:val="single" w:sz="12" w:space="1" w:color="auto"/>
          <w:left w:val="single" w:sz="12" w:space="0" w:color="auto"/>
          <w:bottom w:val="single" w:sz="12" w:space="1" w:color="auto"/>
          <w:right w:val="single" w:sz="12" w:space="4" w:color="auto"/>
        </w:pBdr>
        <w:spacing w:after="0" w:line="240" w:lineRule="auto"/>
        <w:jc w:val="center"/>
        <w:rPr>
          <w:rFonts w:ascii="Century Gothic" w:hAnsi="Century Gothic"/>
          <w:sz w:val="24"/>
          <w:szCs w:val="24"/>
        </w:rPr>
      </w:pPr>
    </w:p>
    <w:p w:rsidR="00035DE4" w:rsidRPr="003624F1" w:rsidRDefault="00E42AF2" w:rsidP="0090025D">
      <w:pPr>
        <w:pBdr>
          <w:top w:val="single" w:sz="12" w:space="1" w:color="auto"/>
          <w:left w:val="single" w:sz="12" w:space="0" w:color="auto"/>
          <w:bottom w:val="single" w:sz="12" w:space="1" w:color="auto"/>
          <w:right w:val="single" w:sz="12" w:space="4" w:color="auto"/>
        </w:pBdr>
        <w:spacing w:after="0" w:line="240" w:lineRule="auto"/>
        <w:jc w:val="center"/>
        <w:rPr>
          <w:rFonts w:ascii="Century Gothic" w:hAnsi="Century Gothic"/>
          <w:b/>
          <w:sz w:val="24"/>
          <w:szCs w:val="24"/>
        </w:rPr>
      </w:pPr>
      <w:r w:rsidRPr="003624F1">
        <w:rPr>
          <w:rFonts w:ascii="Century Gothic" w:hAnsi="Century Gothic"/>
          <w:b/>
          <w:sz w:val="24"/>
          <w:szCs w:val="24"/>
        </w:rPr>
        <w:t>MSHS Sud-Est Campus Saint-Jean d’Angély</w:t>
      </w:r>
    </w:p>
    <w:p w:rsidR="00731A75" w:rsidRDefault="00731A75" w:rsidP="003624F1">
      <w:pPr>
        <w:widowControl w:val="0"/>
        <w:autoSpaceDE w:val="0"/>
        <w:autoSpaceDN w:val="0"/>
        <w:adjustRightInd w:val="0"/>
        <w:spacing w:after="0" w:line="240" w:lineRule="auto"/>
        <w:ind w:right="-210"/>
        <w:jc w:val="both"/>
        <w:rPr>
          <w:rFonts w:ascii="Arial" w:hAnsi="Arial" w:cs="Arial"/>
          <w:b/>
          <w:sz w:val="24"/>
          <w:szCs w:val="24"/>
        </w:rPr>
      </w:pPr>
    </w:p>
    <w:p w:rsidR="00731A75" w:rsidRPr="00E662B1" w:rsidRDefault="00731A75" w:rsidP="00AE3658">
      <w:pPr>
        <w:widowControl w:val="0"/>
        <w:autoSpaceDE w:val="0"/>
        <w:autoSpaceDN w:val="0"/>
        <w:adjustRightInd w:val="0"/>
        <w:spacing w:after="120" w:line="240" w:lineRule="auto"/>
        <w:ind w:right="-207"/>
        <w:jc w:val="both"/>
        <w:rPr>
          <w:rFonts w:ascii="Arial" w:hAnsi="Arial" w:cs="Arial"/>
          <w:sz w:val="20"/>
        </w:rPr>
      </w:pPr>
      <w:r w:rsidRPr="00E662B1">
        <w:rPr>
          <w:rFonts w:ascii="Arial" w:hAnsi="Arial" w:cs="Arial"/>
          <w:b/>
          <w:sz w:val="20"/>
        </w:rPr>
        <w:t>C</w:t>
      </w:r>
      <w:r w:rsidRPr="00E662B1">
        <w:rPr>
          <w:rFonts w:ascii="Arial" w:hAnsi="Arial" w:cs="Arial"/>
          <w:sz w:val="20"/>
        </w:rPr>
        <w:t>ette journée d’études organisée par l’</w:t>
      </w:r>
      <w:r w:rsidR="007E06C2" w:rsidRPr="00E662B1">
        <w:rPr>
          <w:rFonts w:ascii="Arial" w:hAnsi="Arial" w:cs="Arial"/>
          <w:sz w:val="20"/>
        </w:rPr>
        <w:t>Urmis</w:t>
      </w:r>
      <w:r w:rsidRPr="00E662B1">
        <w:rPr>
          <w:rFonts w:ascii="Arial" w:hAnsi="Arial" w:cs="Arial"/>
          <w:sz w:val="20"/>
        </w:rPr>
        <w:t xml:space="preserve"> a pour objectif de présenter les recherches récentes et actuelles menées par les membres de l’équipe, doctorants et chercheurs, sur la problématique des inégalités, des discriminations et des mobilités dans le cadre scolaire, aussi bien en France qu’à l’étranger. </w:t>
      </w:r>
    </w:p>
    <w:p w:rsidR="00731A75" w:rsidRPr="00E662B1" w:rsidRDefault="00731A75" w:rsidP="00AE3658">
      <w:pPr>
        <w:widowControl w:val="0"/>
        <w:autoSpaceDE w:val="0"/>
        <w:autoSpaceDN w:val="0"/>
        <w:adjustRightInd w:val="0"/>
        <w:spacing w:after="120" w:line="240" w:lineRule="auto"/>
        <w:ind w:right="-207"/>
        <w:jc w:val="both"/>
        <w:rPr>
          <w:rFonts w:ascii="Arial" w:hAnsi="Arial" w:cs="Arial"/>
          <w:sz w:val="20"/>
        </w:rPr>
      </w:pPr>
      <w:r w:rsidRPr="00E662B1">
        <w:rPr>
          <w:rFonts w:ascii="Arial" w:hAnsi="Arial" w:cs="Arial"/>
          <w:b/>
          <w:sz w:val="20"/>
        </w:rPr>
        <w:t>E</w:t>
      </w:r>
      <w:r w:rsidRPr="00E662B1">
        <w:rPr>
          <w:rFonts w:ascii="Arial" w:hAnsi="Arial" w:cs="Arial"/>
          <w:sz w:val="20"/>
        </w:rPr>
        <w:t xml:space="preserve">lle a également pour but de favoriser les échanges et d’alimenter la réflexion autour de cette problématique, mais aussi d’entrevoir des pistes de travail futur, des problématiques communes ainsi que des projets collectifs sur le thème (publications, réponses à des appels d’offre, organisation de colloques...). </w:t>
      </w:r>
    </w:p>
    <w:p w:rsidR="003624F1" w:rsidRPr="00E662B1" w:rsidRDefault="000B03BB" w:rsidP="00AE3658">
      <w:pPr>
        <w:spacing w:after="120" w:line="240" w:lineRule="auto"/>
        <w:jc w:val="both"/>
        <w:rPr>
          <w:rFonts w:ascii="Arial" w:hAnsi="Arial" w:cs="Arial"/>
          <w:sz w:val="20"/>
        </w:rPr>
      </w:pPr>
      <w:r w:rsidRPr="00E662B1">
        <w:rPr>
          <w:rFonts w:ascii="Arial" w:hAnsi="Arial" w:cs="Arial"/>
          <w:b/>
          <w:sz w:val="20"/>
        </w:rPr>
        <w:t>E</w:t>
      </w:r>
      <w:r w:rsidRPr="00E662B1">
        <w:rPr>
          <w:rFonts w:ascii="Arial" w:hAnsi="Arial" w:cs="Arial"/>
          <w:sz w:val="20"/>
        </w:rPr>
        <w:t xml:space="preserve">lle donnera lieu à des questionnements interdisciplinaires axés autour de trois thématiques : </w:t>
      </w:r>
    </w:p>
    <w:p w:rsidR="000B03BB" w:rsidRPr="00E662B1" w:rsidRDefault="003624F1" w:rsidP="00AE3658">
      <w:pPr>
        <w:spacing w:after="120" w:line="240" w:lineRule="auto"/>
        <w:jc w:val="both"/>
        <w:rPr>
          <w:rFonts w:ascii="Arial" w:hAnsi="Arial" w:cs="Arial"/>
          <w:sz w:val="20"/>
        </w:rPr>
      </w:pPr>
      <w:r w:rsidRPr="00E662B1">
        <w:rPr>
          <w:rFonts w:ascii="Arial" w:hAnsi="Arial" w:cs="Arial"/>
          <w:sz w:val="20"/>
        </w:rPr>
        <w:t xml:space="preserve">- </w:t>
      </w:r>
      <w:r w:rsidRPr="00E662B1">
        <w:rPr>
          <w:rFonts w:ascii="Arial" w:hAnsi="Arial" w:cs="Arial"/>
          <w:b/>
          <w:sz w:val="20"/>
        </w:rPr>
        <w:t>les inégalités d’éducation selon « l’origine migratoire »</w:t>
      </w:r>
      <w:r w:rsidRPr="00E662B1">
        <w:rPr>
          <w:rFonts w:ascii="Arial" w:hAnsi="Arial" w:cs="Arial"/>
          <w:sz w:val="20"/>
        </w:rPr>
        <w:t xml:space="preserve"> : elles touchent aussi bien l’analyse des politiques publiques scolaires que celle des pratiques pédagogiques, des fonctionnements des établissements scolaires ou encore de la question du « vivre ensemble » ou de la mixité (sociale, sexuelle, ethnique). </w:t>
      </w:r>
    </w:p>
    <w:p w:rsidR="00C40E25" w:rsidRPr="00E662B1" w:rsidRDefault="003624F1" w:rsidP="00AE3658">
      <w:pPr>
        <w:spacing w:after="120" w:line="240" w:lineRule="auto"/>
        <w:jc w:val="both"/>
        <w:rPr>
          <w:rFonts w:ascii="Arial" w:hAnsi="Arial" w:cs="Arial"/>
          <w:sz w:val="20"/>
        </w:rPr>
      </w:pPr>
      <w:r w:rsidRPr="00E662B1">
        <w:rPr>
          <w:rFonts w:ascii="Arial" w:hAnsi="Arial" w:cs="Arial"/>
          <w:sz w:val="20"/>
        </w:rPr>
        <w:t xml:space="preserve">- </w:t>
      </w:r>
      <w:r w:rsidRPr="00E662B1">
        <w:rPr>
          <w:rFonts w:ascii="Arial" w:hAnsi="Arial" w:cs="Arial"/>
          <w:b/>
          <w:sz w:val="20"/>
        </w:rPr>
        <w:t>les discriminations et l’ethnicisation des interactions, relations et rapports sociaux</w:t>
      </w:r>
      <w:r w:rsidRPr="00E662B1">
        <w:rPr>
          <w:rFonts w:ascii="Arial" w:hAnsi="Arial" w:cs="Arial"/>
          <w:sz w:val="20"/>
        </w:rPr>
        <w:t xml:space="preserve"> : </w:t>
      </w:r>
      <w:r w:rsidR="00C40E25" w:rsidRPr="00E662B1">
        <w:rPr>
          <w:rFonts w:ascii="Arial" w:hAnsi="Arial" w:cs="Arial"/>
          <w:sz w:val="20"/>
        </w:rPr>
        <w:t xml:space="preserve">les recherches sur ces questions portent sur l’analyse empirique de l’expérience, du vécu et du ressenti des discriminations dans le cadre scolaire. Elles sont aussi centrées sur les dynamiques de catégorisation et les registres d’identification à l’œuvre ou encore sur l’ethnicisation des rapports sociaux en milieu scolaire. </w:t>
      </w:r>
    </w:p>
    <w:p w:rsidR="00AE3658" w:rsidRPr="00E662B1" w:rsidRDefault="00C40E25" w:rsidP="003840A5">
      <w:pPr>
        <w:spacing w:after="0" w:line="240" w:lineRule="auto"/>
        <w:jc w:val="both"/>
        <w:rPr>
          <w:rFonts w:ascii="Arial" w:hAnsi="Arial" w:cs="Arial"/>
          <w:sz w:val="20"/>
        </w:rPr>
      </w:pPr>
      <w:r w:rsidRPr="00E662B1">
        <w:rPr>
          <w:rFonts w:ascii="Arial" w:hAnsi="Arial" w:cs="Arial"/>
          <w:sz w:val="20"/>
        </w:rPr>
        <w:t xml:space="preserve">- </w:t>
      </w:r>
      <w:r w:rsidR="003624F1" w:rsidRPr="00E662B1">
        <w:rPr>
          <w:rFonts w:ascii="Arial" w:hAnsi="Arial" w:cs="Arial"/>
          <w:sz w:val="20"/>
        </w:rPr>
        <w:t xml:space="preserve"> </w:t>
      </w:r>
      <w:r w:rsidRPr="00E662B1">
        <w:rPr>
          <w:rFonts w:ascii="Arial" w:hAnsi="Arial" w:cs="Arial"/>
          <w:b/>
          <w:sz w:val="20"/>
        </w:rPr>
        <w:t>les mobilités des jeunes scolaires</w:t>
      </w:r>
      <w:r w:rsidRPr="00E662B1">
        <w:rPr>
          <w:rFonts w:ascii="Arial" w:hAnsi="Arial" w:cs="Arial"/>
          <w:sz w:val="20"/>
        </w:rPr>
        <w:t> : tout en s’interrogeant sur les mécanismes d’internationalisation de l’enseignement supérieur, cette thématique permet de mieux appréhender les logiques migratoires, les projets de vie, les expériences de mobilité des élèves, mais aussi leurs imaginaires et les représentations de leur expérience migratoire</w:t>
      </w:r>
      <w:r w:rsidR="003840A5" w:rsidRPr="00E662B1">
        <w:rPr>
          <w:rFonts w:ascii="Arial" w:hAnsi="Arial" w:cs="Arial"/>
          <w:sz w:val="20"/>
        </w:rPr>
        <w:t>.</w:t>
      </w:r>
    </w:p>
    <w:p w:rsidR="00035DE4" w:rsidRDefault="00035DE4" w:rsidP="005D3963">
      <w:pPr>
        <w:spacing w:after="0" w:line="240" w:lineRule="auto"/>
        <w:jc w:val="center"/>
        <w:rPr>
          <w:rFonts w:ascii="Arial" w:hAnsi="Arial" w:cs="Arial"/>
          <w:b/>
          <w:color w:val="1F497D" w:themeColor="text2"/>
          <w:sz w:val="36"/>
          <w:szCs w:val="36"/>
        </w:rPr>
      </w:pPr>
      <w:r w:rsidRPr="00F36B18">
        <w:rPr>
          <w:rFonts w:ascii="Arial" w:hAnsi="Arial" w:cs="Arial"/>
          <w:b/>
          <w:color w:val="1F497D" w:themeColor="text2"/>
          <w:sz w:val="36"/>
          <w:szCs w:val="36"/>
        </w:rPr>
        <w:lastRenderedPageBreak/>
        <w:t xml:space="preserve">Programme </w:t>
      </w:r>
    </w:p>
    <w:p w:rsidR="00E662B1" w:rsidRPr="00F36B18" w:rsidRDefault="00E662B1" w:rsidP="005D3963">
      <w:pPr>
        <w:spacing w:after="0" w:line="240" w:lineRule="auto"/>
        <w:jc w:val="center"/>
        <w:rPr>
          <w:rStyle w:val="lev"/>
          <w:rFonts w:ascii="Arial" w:hAnsi="Arial" w:cs="Arial"/>
          <w:bCs w:val="0"/>
          <w:color w:val="1F497D" w:themeColor="text2"/>
          <w:sz w:val="36"/>
          <w:szCs w:val="36"/>
        </w:rPr>
      </w:pPr>
    </w:p>
    <w:p w:rsidR="009E7316" w:rsidRPr="005D3963" w:rsidRDefault="009E7316" w:rsidP="005D3963">
      <w:pPr>
        <w:spacing w:after="0" w:line="240" w:lineRule="auto"/>
        <w:jc w:val="both"/>
        <w:rPr>
          <w:rFonts w:ascii="Arial" w:hAnsi="Arial" w:cs="Arial"/>
          <w:b/>
          <w:color w:val="1F497D" w:themeColor="text2"/>
          <w:sz w:val="20"/>
          <w:szCs w:val="20"/>
        </w:rPr>
      </w:pPr>
      <w:r w:rsidRPr="00563829">
        <w:rPr>
          <w:rFonts w:ascii="Arial" w:hAnsi="Arial" w:cs="Arial"/>
          <w:b/>
          <w:color w:val="1F497D" w:themeColor="text2"/>
          <w:sz w:val="20"/>
          <w:szCs w:val="20"/>
        </w:rPr>
        <w:t>Mercredi 17 Décembre 2014</w:t>
      </w:r>
    </w:p>
    <w:p w:rsidR="009E7316" w:rsidRDefault="00E662B1" w:rsidP="005D3963">
      <w:pPr>
        <w:spacing w:after="0" w:line="240" w:lineRule="auto"/>
        <w:jc w:val="both"/>
        <w:rPr>
          <w:rFonts w:ascii="Arial" w:hAnsi="Arial" w:cs="Arial"/>
          <w:b/>
          <w:sz w:val="20"/>
          <w:szCs w:val="20"/>
        </w:rPr>
      </w:pPr>
      <w:r>
        <w:rPr>
          <w:rFonts w:ascii="Arial" w:hAnsi="Arial" w:cs="Arial"/>
          <w:b/>
          <w:sz w:val="20"/>
          <w:szCs w:val="20"/>
        </w:rPr>
        <w:t>9h30</w:t>
      </w:r>
      <w:r w:rsidR="009E7316" w:rsidRPr="00563829">
        <w:rPr>
          <w:rFonts w:ascii="Arial" w:hAnsi="Arial" w:cs="Arial"/>
          <w:b/>
          <w:sz w:val="20"/>
          <w:szCs w:val="20"/>
        </w:rPr>
        <w:t xml:space="preserve"> Accueil</w:t>
      </w:r>
    </w:p>
    <w:p w:rsidR="005D3963" w:rsidRPr="00563829" w:rsidRDefault="005D3963" w:rsidP="005D3963">
      <w:pPr>
        <w:spacing w:after="0" w:line="240" w:lineRule="auto"/>
        <w:jc w:val="both"/>
        <w:rPr>
          <w:rFonts w:ascii="Arial" w:hAnsi="Arial" w:cs="Arial"/>
          <w:b/>
          <w:sz w:val="20"/>
          <w:szCs w:val="20"/>
        </w:rPr>
      </w:pPr>
    </w:p>
    <w:p w:rsidR="009E7316" w:rsidRPr="00563829" w:rsidRDefault="009E7316" w:rsidP="005D3963">
      <w:pPr>
        <w:spacing w:after="0" w:line="240" w:lineRule="auto"/>
        <w:jc w:val="both"/>
        <w:rPr>
          <w:rFonts w:ascii="Arial" w:hAnsi="Arial" w:cs="Arial"/>
          <w:b/>
          <w:sz w:val="20"/>
          <w:szCs w:val="20"/>
        </w:rPr>
      </w:pPr>
      <w:r w:rsidRPr="00563829">
        <w:rPr>
          <w:rFonts w:ascii="Arial" w:hAnsi="Arial" w:cs="Arial"/>
          <w:b/>
          <w:sz w:val="20"/>
          <w:szCs w:val="20"/>
        </w:rPr>
        <w:t>9h</w:t>
      </w:r>
      <w:r w:rsidR="006F1CB6">
        <w:rPr>
          <w:rFonts w:ascii="Arial" w:hAnsi="Arial" w:cs="Arial"/>
          <w:b/>
          <w:sz w:val="20"/>
          <w:szCs w:val="20"/>
        </w:rPr>
        <w:t>4</w:t>
      </w:r>
      <w:r w:rsidRPr="00563829">
        <w:rPr>
          <w:rFonts w:ascii="Arial" w:hAnsi="Arial" w:cs="Arial"/>
          <w:b/>
          <w:sz w:val="20"/>
          <w:szCs w:val="20"/>
        </w:rPr>
        <w:t>0 : Ouverture de la Journée</w:t>
      </w:r>
    </w:p>
    <w:p w:rsidR="009E7316" w:rsidRPr="00563829" w:rsidRDefault="009E7316" w:rsidP="005D3963">
      <w:pPr>
        <w:spacing w:after="0" w:line="240" w:lineRule="auto"/>
        <w:jc w:val="both"/>
        <w:rPr>
          <w:rFonts w:ascii="Arial" w:hAnsi="Arial" w:cs="Arial"/>
          <w:sz w:val="20"/>
          <w:szCs w:val="20"/>
        </w:rPr>
      </w:pPr>
      <w:r w:rsidRPr="00563829">
        <w:rPr>
          <w:rFonts w:ascii="Arial" w:hAnsi="Arial" w:cs="Arial"/>
          <w:sz w:val="20"/>
          <w:szCs w:val="20"/>
        </w:rPr>
        <w:t>Présentation de la Journée et des thématiques par C. Blaya, J.-L. Primon, V. Erlich</w:t>
      </w:r>
    </w:p>
    <w:p w:rsidR="009E7316" w:rsidRPr="008D63B6" w:rsidRDefault="009E7316" w:rsidP="005D3963">
      <w:pPr>
        <w:spacing w:after="0" w:line="240" w:lineRule="auto"/>
        <w:jc w:val="both"/>
        <w:rPr>
          <w:rFonts w:ascii="Arial" w:hAnsi="Arial" w:cs="Arial"/>
          <w:b/>
          <w:sz w:val="16"/>
          <w:szCs w:val="16"/>
        </w:rPr>
      </w:pP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0"/>
          <w:szCs w:val="20"/>
          <w:lang w:eastAsia="fr-FR"/>
        </w:rPr>
      </w:pPr>
      <w:r>
        <w:rPr>
          <w:rFonts w:ascii="Arial" w:eastAsia="Times New Roman" w:hAnsi="Arial" w:cs="Arial"/>
          <w:b/>
          <w:sz w:val="20"/>
          <w:szCs w:val="20"/>
          <w:lang w:eastAsia="fr-FR"/>
        </w:rPr>
        <w:t>10h – 12</w:t>
      </w:r>
      <w:r w:rsidRPr="000645CB">
        <w:rPr>
          <w:rFonts w:ascii="Arial" w:eastAsia="Times New Roman" w:hAnsi="Arial" w:cs="Arial"/>
          <w:b/>
          <w:sz w:val="20"/>
          <w:szCs w:val="20"/>
          <w:lang w:eastAsia="fr-FR"/>
        </w:rPr>
        <w:t>h</w:t>
      </w:r>
      <w:r w:rsidR="00E662B1">
        <w:rPr>
          <w:rFonts w:ascii="Arial" w:eastAsia="Times New Roman" w:hAnsi="Arial" w:cs="Arial"/>
          <w:b/>
          <w:sz w:val="20"/>
          <w:szCs w:val="20"/>
          <w:lang w:eastAsia="fr-FR"/>
        </w:rPr>
        <w:t>15</w:t>
      </w:r>
      <w:r w:rsidRPr="000645CB">
        <w:rPr>
          <w:rFonts w:ascii="Arial" w:eastAsia="Times New Roman" w:hAnsi="Arial" w:cs="Arial"/>
          <w:b/>
          <w:sz w:val="20"/>
          <w:szCs w:val="20"/>
          <w:lang w:eastAsia="fr-FR"/>
        </w:rPr>
        <w:t xml:space="preserve"> // Salle 227</w:t>
      </w: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0"/>
          <w:szCs w:val="20"/>
          <w:lang w:eastAsia="fr-FR"/>
        </w:rPr>
      </w:pPr>
      <w:r>
        <w:rPr>
          <w:rFonts w:ascii="Arial" w:eastAsia="Times New Roman" w:hAnsi="Arial" w:cs="Arial"/>
          <w:b/>
          <w:i/>
          <w:sz w:val="20"/>
          <w:szCs w:val="20"/>
          <w:lang w:eastAsia="fr-FR"/>
        </w:rPr>
        <w:t>Inégalité, ségrégation</w:t>
      </w:r>
      <w:r w:rsidRPr="000645CB">
        <w:rPr>
          <w:rFonts w:ascii="Arial" w:eastAsia="Times New Roman" w:hAnsi="Arial" w:cs="Arial"/>
          <w:b/>
          <w:i/>
          <w:sz w:val="20"/>
          <w:szCs w:val="20"/>
          <w:lang w:eastAsia="fr-FR"/>
        </w:rPr>
        <w:t xml:space="preserve"> et origines migratoires dans le cadre</w:t>
      </w:r>
      <w:r w:rsidRPr="000645CB">
        <w:rPr>
          <w:rFonts w:ascii="Arial" w:eastAsia="Times New Roman" w:hAnsi="Arial" w:cs="Arial"/>
          <w:b/>
          <w:sz w:val="20"/>
          <w:szCs w:val="20"/>
          <w:lang w:eastAsia="fr-FR"/>
        </w:rPr>
        <w:t xml:space="preserve"> scolaire </w:t>
      </w: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sidRPr="000645CB">
        <w:rPr>
          <w:rFonts w:ascii="Arial" w:eastAsia="Times New Roman" w:hAnsi="Arial" w:cs="Arial"/>
          <w:sz w:val="20"/>
          <w:szCs w:val="20"/>
          <w:lang w:eastAsia="fr-FR"/>
        </w:rPr>
        <w:t xml:space="preserve">- Jean-Luc Primon (Maître de conférences, </w:t>
      </w:r>
      <w:r w:rsidR="007E06C2">
        <w:rPr>
          <w:rFonts w:ascii="Arial" w:eastAsia="Times New Roman" w:hAnsi="Arial" w:cs="Arial"/>
          <w:sz w:val="20"/>
          <w:szCs w:val="20"/>
          <w:lang w:eastAsia="fr-FR"/>
        </w:rPr>
        <w:t>Urmis</w:t>
      </w:r>
      <w:r w:rsidRPr="000645CB">
        <w:rPr>
          <w:rFonts w:ascii="Arial" w:eastAsia="Times New Roman" w:hAnsi="Arial" w:cs="Arial"/>
          <w:sz w:val="20"/>
          <w:szCs w:val="20"/>
          <w:lang w:eastAsia="fr-FR"/>
        </w:rPr>
        <w:t>)</w:t>
      </w:r>
      <w:r>
        <w:rPr>
          <w:rFonts w:ascii="Arial" w:hAnsi="Arial" w:cs="Arial"/>
          <w:sz w:val="20"/>
          <w:szCs w:val="20"/>
        </w:rPr>
        <w:t xml:space="preserve"> : </w:t>
      </w:r>
      <w:r w:rsidRPr="002308DC">
        <w:rPr>
          <w:rFonts w:ascii="Arial" w:hAnsi="Arial" w:cs="Arial"/>
          <w:b/>
          <w:sz w:val="20"/>
          <w:szCs w:val="20"/>
        </w:rPr>
        <w:t>Trajectoire scolaire des enfants d’immigrés. Les effets de la composition des établissements et de la ségrégation urbaine</w:t>
      </w:r>
      <w:r>
        <w:rPr>
          <w:rFonts w:ascii="Arial" w:hAnsi="Arial" w:cs="Arial"/>
          <w:sz w:val="20"/>
          <w:szCs w:val="20"/>
        </w:rPr>
        <w:t>,</w:t>
      </w:r>
      <w:r w:rsidRPr="002308DC">
        <w:rPr>
          <w:rFonts w:ascii="Arial" w:hAnsi="Arial" w:cs="Arial"/>
          <w:sz w:val="20"/>
          <w:szCs w:val="20"/>
        </w:rPr>
        <w:t xml:space="preserve"> avec </w:t>
      </w:r>
      <w:r w:rsidRPr="002308DC">
        <w:rPr>
          <w:rFonts w:ascii="Arial" w:eastAsia="Times New Roman" w:hAnsi="Arial" w:cs="Arial"/>
          <w:sz w:val="20"/>
          <w:szCs w:val="20"/>
          <w:lang w:eastAsia="fr-FR"/>
        </w:rPr>
        <w:t xml:space="preserve">Yaël </w:t>
      </w:r>
      <w:proofErr w:type="spellStart"/>
      <w:r w:rsidRPr="002308DC">
        <w:rPr>
          <w:rFonts w:ascii="Arial" w:eastAsia="Times New Roman" w:hAnsi="Arial" w:cs="Arial"/>
          <w:sz w:val="20"/>
          <w:szCs w:val="20"/>
          <w:lang w:eastAsia="fr-FR"/>
        </w:rPr>
        <w:t>Brinbaum</w:t>
      </w:r>
      <w:proofErr w:type="spellEnd"/>
      <w:r w:rsidRPr="002308DC">
        <w:rPr>
          <w:rFonts w:ascii="Arial" w:eastAsia="Times New Roman" w:hAnsi="Arial" w:cs="Arial"/>
          <w:sz w:val="20"/>
          <w:szCs w:val="20"/>
          <w:lang w:eastAsia="fr-FR"/>
        </w:rPr>
        <w:t xml:space="preserve"> (</w:t>
      </w:r>
      <w:r w:rsidRPr="002308DC">
        <w:rPr>
          <w:rFonts w:ascii="Arial" w:hAnsi="Arial" w:cs="Arial"/>
          <w:sz w:val="20"/>
          <w:szCs w:val="20"/>
        </w:rPr>
        <w:t>maître de conférences, chercheure au Centre d’études de l’emploi (CEE) et à l’Institut de recherche sur l’éducation (</w:t>
      </w:r>
      <w:proofErr w:type="spellStart"/>
      <w:r w:rsidRPr="002308DC">
        <w:rPr>
          <w:rFonts w:ascii="Arial" w:hAnsi="Arial" w:cs="Arial"/>
          <w:sz w:val="20"/>
          <w:szCs w:val="20"/>
        </w:rPr>
        <w:t>Iredu</w:t>
      </w:r>
      <w:proofErr w:type="spellEnd"/>
      <w:r w:rsidRPr="002308DC">
        <w:rPr>
          <w:rFonts w:ascii="Arial" w:hAnsi="Arial" w:cs="Arial"/>
          <w:sz w:val="20"/>
          <w:szCs w:val="20"/>
        </w:rPr>
        <w:t>), associée à l’Institut national d’études démographiques (</w:t>
      </w:r>
      <w:proofErr w:type="spellStart"/>
      <w:r w:rsidRPr="002308DC">
        <w:rPr>
          <w:rFonts w:ascii="Arial" w:hAnsi="Arial" w:cs="Arial"/>
          <w:sz w:val="20"/>
          <w:szCs w:val="20"/>
        </w:rPr>
        <w:t>Ined</w:t>
      </w:r>
      <w:proofErr w:type="spellEnd"/>
      <w:r w:rsidRPr="002308DC">
        <w:rPr>
          <w:rFonts w:ascii="Arial" w:hAnsi="Arial" w:cs="Arial"/>
          <w:sz w:val="20"/>
          <w:szCs w:val="20"/>
        </w:rPr>
        <w:t>)).</w:t>
      </w: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0"/>
          <w:szCs w:val="20"/>
          <w:lang w:eastAsia="fr-FR"/>
        </w:rPr>
      </w:pPr>
      <w:r w:rsidRPr="000645CB">
        <w:rPr>
          <w:rFonts w:ascii="Arial" w:eastAsia="Times New Roman" w:hAnsi="Arial" w:cs="Arial"/>
          <w:sz w:val="20"/>
          <w:szCs w:val="20"/>
          <w:lang w:eastAsia="fr-FR"/>
        </w:rPr>
        <w:t>- Rania Hanafi</w:t>
      </w:r>
      <w:r w:rsidRPr="002308DC">
        <w:rPr>
          <w:rFonts w:ascii="Arial" w:eastAsia="Times New Roman" w:hAnsi="Arial" w:cs="Arial"/>
          <w:sz w:val="20"/>
          <w:szCs w:val="20"/>
          <w:lang w:eastAsia="fr-FR"/>
        </w:rPr>
        <w:t xml:space="preserve"> (</w:t>
      </w:r>
      <w:r w:rsidRPr="000645CB">
        <w:rPr>
          <w:rFonts w:ascii="Arial" w:eastAsia="Times New Roman" w:hAnsi="Arial" w:cs="Arial"/>
          <w:sz w:val="20"/>
          <w:szCs w:val="20"/>
          <w:lang w:eastAsia="fr-FR"/>
        </w:rPr>
        <w:t xml:space="preserve">Maître de conférences, </w:t>
      </w:r>
      <w:r w:rsidR="007E06C2">
        <w:rPr>
          <w:rFonts w:ascii="Arial" w:eastAsia="Times New Roman" w:hAnsi="Arial" w:cs="Arial"/>
          <w:sz w:val="20"/>
          <w:szCs w:val="20"/>
          <w:lang w:eastAsia="fr-FR"/>
        </w:rPr>
        <w:t>Urmis</w:t>
      </w:r>
      <w:r w:rsidRPr="000645CB">
        <w:rPr>
          <w:rFonts w:ascii="Arial" w:eastAsia="Times New Roman" w:hAnsi="Arial" w:cs="Arial"/>
          <w:sz w:val="20"/>
          <w:szCs w:val="20"/>
          <w:lang w:eastAsia="fr-FR"/>
        </w:rPr>
        <w:t>)</w:t>
      </w:r>
      <w:r w:rsidRPr="002308DC">
        <w:rPr>
          <w:rFonts w:ascii="Arial" w:eastAsia="Times New Roman" w:hAnsi="Arial" w:cs="Arial"/>
          <w:sz w:val="20"/>
          <w:szCs w:val="20"/>
          <w:lang w:eastAsia="fr-FR"/>
        </w:rPr>
        <w:t> »</w:t>
      </w:r>
      <w:r>
        <w:rPr>
          <w:rFonts w:ascii="Arial" w:hAnsi="Arial" w:cs="Arial"/>
          <w:sz w:val="20"/>
          <w:szCs w:val="20"/>
        </w:rPr>
        <w:t> </w:t>
      </w:r>
      <w:r w:rsidRPr="002308DC">
        <w:rPr>
          <w:rFonts w:ascii="Arial" w:hAnsi="Arial" w:cs="Arial"/>
          <w:b/>
          <w:sz w:val="20"/>
          <w:szCs w:val="20"/>
        </w:rPr>
        <w:t>: Effet de lieu et pratiques éducatives en collège ECLAIR</w:t>
      </w:r>
    </w:p>
    <w:p w:rsidR="002308DC" w:rsidRPr="002308DC" w:rsidRDefault="007E06C2" w:rsidP="005D3963">
      <w:pPr>
        <w:pStyle w:val="PrformatHTML"/>
        <w:jc w:val="both"/>
        <w:rPr>
          <w:rFonts w:ascii="Arial" w:hAnsi="Arial" w:cs="Arial"/>
        </w:rPr>
      </w:pPr>
      <w:r>
        <w:rPr>
          <w:rFonts w:ascii="Arial" w:hAnsi="Arial" w:cs="Arial"/>
        </w:rPr>
        <w:t>- Stéphane Zéphir (docteur en sociologie, m</w:t>
      </w:r>
      <w:r w:rsidR="002308DC" w:rsidRPr="000645CB">
        <w:rPr>
          <w:rFonts w:ascii="Arial" w:hAnsi="Arial" w:cs="Arial"/>
        </w:rPr>
        <w:t xml:space="preserve">embre associé </w:t>
      </w:r>
      <w:r>
        <w:rPr>
          <w:rFonts w:ascii="Arial" w:hAnsi="Arial" w:cs="Arial"/>
        </w:rPr>
        <w:t>Urmis</w:t>
      </w:r>
      <w:r w:rsidR="002308DC" w:rsidRPr="000645CB">
        <w:rPr>
          <w:rFonts w:ascii="Arial" w:hAnsi="Arial" w:cs="Arial"/>
        </w:rPr>
        <w:t>)</w:t>
      </w:r>
      <w:r w:rsidR="002308DC">
        <w:rPr>
          <w:rFonts w:ascii="Arial" w:hAnsi="Arial" w:cs="Arial"/>
        </w:rPr>
        <w:t> :</w:t>
      </w:r>
      <w:r w:rsidR="002308DC" w:rsidRPr="002308DC">
        <w:rPr>
          <w:rFonts w:ascii="Arial" w:hAnsi="Arial" w:cs="Arial"/>
        </w:rPr>
        <w:t> </w:t>
      </w:r>
      <w:r w:rsidR="002308DC" w:rsidRPr="002308DC">
        <w:rPr>
          <w:rFonts w:ascii="Arial" w:hAnsi="Arial" w:cs="Arial"/>
          <w:b/>
        </w:rPr>
        <w:t xml:space="preserve">La fabrique de l’altérité en collège. Discussion à partir de l’ouvrage </w:t>
      </w:r>
      <w:r w:rsidR="002308DC" w:rsidRPr="002308DC">
        <w:rPr>
          <w:rFonts w:ascii="Arial" w:hAnsi="Arial" w:cs="Arial"/>
          <w:b/>
          <w:i/>
        </w:rPr>
        <w:t>La scolarisation des enfants de l’immigration</w:t>
      </w:r>
      <w:r w:rsidR="002308DC" w:rsidRPr="002308DC">
        <w:rPr>
          <w:rFonts w:ascii="Arial" w:hAnsi="Arial" w:cs="Arial"/>
          <w:b/>
        </w:rPr>
        <w:t xml:space="preserve"> (A. </w:t>
      </w:r>
      <w:proofErr w:type="spellStart"/>
      <w:r w:rsidR="002308DC" w:rsidRPr="002308DC">
        <w:rPr>
          <w:rFonts w:ascii="Arial" w:hAnsi="Arial" w:cs="Arial"/>
          <w:b/>
        </w:rPr>
        <w:t>Sayad</w:t>
      </w:r>
      <w:proofErr w:type="spellEnd"/>
      <w:r w:rsidR="002308DC" w:rsidRPr="002308DC">
        <w:rPr>
          <w:rFonts w:ascii="Arial" w:hAnsi="Arial" w:cs="Arial"/>
        </w:rPr>
        <w:t>)</w:t>
      </w:r>
      <w:r w:rsidR="002308DC">
        <w:rPr>
          <w:rFonts w:ascii="Arial" w:hAnsi="Arial" w:cs="Arial"/>
        </w:rPr>
        <w:t> </w:t>
      </w:r>
    </w:p>
    <w:p w:rsidR="002308DC" w:rsidRPr="008D63B6"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16"/>
          <w:szCs w:val="16"/>
          <w:lang w:eastAsia="fr-FR"/>
        </w:rPr>
      </w:pP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sidRPr="000645CB">
        <w:rPr>
          <w:rFonts w:ascii="Arial" w:eastAsia="Times New Roman" w:hAnsi="Arial" w:cs="Arial"/>
          <w:b/>
          <w:sz w:val="20"/>
          <w:szCs w:val="20"/>
          <w:lang w:eastAsia="fr-FR"/>
        </w:rPr>
        <w:t>- Déjeuner</w:t>
      </w:r>
      <w:r w:rsidRPr="000645CB">
        <w:rPr>
          <w:rFonts w:ascii="Arial" w:eastAsia="Times New Roman" w:hAnsi="Arial" w:cs="Arial"/>
          <w:sz w:val="20"/>
          <w:szCs w:val="20"/>
          <w:lang w:eastAsia="fr-FR"/>
        </w:rPr>
        <w:t xml:space="preserve"> -</w:t>
      </w:r>
    </w:p>
    <w:p w:rsidR="002308DC" w:rsidRPr="008D63B6"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6"/>
          <w:szCs w:val="16"/>
          <w:lang w:eastAsia="fr-FR"/>
        </w:rPr>
      </w:pP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sz w:val="20"/>
          <w:szCs w:val="20"/>
          <w:lang w:eastAsia="fr-FR"/>
        </w:rPr>
      </w:pPr>
      <w:r w:rsidRPr="000645CB">
        <w:rPr>
          <w:rFonts w:ascii="Arial" w:eastAsia="Times New Roman" w:hAnsi="Arial" w:cs="Arial"/>
          <w:b/>
          <w:sz w:val="20"/>
          <w:szCs w:val="20"/>
          <w:lang w:eastAsia="fr-FR"/>
        </w:rPr>
        <w:t>13h</w:t>
      </w:r>
      <w:r>
        <w:rPr>
          <w:rFonts w:ascii="Arial" w:eastAsia="Times New Roman" w:hAnsi="Arial" w:cs="Arial"/>
          <w:b/>
          <w:sz w:val="20"/>
          <w:szCs w:val="20"/>
          <w:lang w:eastAsia="fr-FR"/>
        </w:rPr>
        <w:t>45</w:t>
      </w:r>
      <w:r w:rsidRPr="000645CB">
        <w:rPr>
          <w:rFonts w:ascii="Arial" w:eastAsia="Times New Roman" w:hAnsi="Arial" w:cs="Arial"/>
          <w:b/>
          <w:sz w:val="20"/>
          <w:szCs w:val="20"/>
          <w:lang w:eastAsia="fr-FR"/>
        </w:rPr>
        <w:t xml:space="preserve"> – 15h30 // Salle 227</w:t>
      </w: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i/>
          <w:sz w:val="20"/>
          <w:szCs w:val="20"/>
          <w:lang w:eastAsia="fr-FR"/>
        </w:rPr>
      </w:pPr>
      <w:r w:rsidRPr="000645CB">
        <w:rPr>
          <w:rFonts w:ascii="Arial" w:eastAsia="Times New Roman" w:hAnsi="Arial" w:cs="Arial"/>
          <w:b/>
          <w:i/>
          <w:sz w:val="20"/>
          <w:szCs w:val="20"/>
          <w:lang w:eastAsia="fr-FR"/>
        </w:rPr>
        <w:t>Discrimination et ethnicité à l’école</w:t>
      </w: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sidRPr="000645CB">
        <w:rPr>
          <w:rFonts w:ascii="Arial" w:eastAsia="Times New Roman" w:hAnsi="Arial" w:cs="Arial"/>
          <w:sz w:val="20"/>
          <w:szCs w:val="20"/>
          <w:lang w:eastAsia="fr-FR"/>
        </w:rPr>
        <w:t>- J</w:t>
      </w:r>
      <w:r w:rsidR="007E06C2">
        <w:rPr>
          <w:rFonts w:ascii="Arial" w:eastAsia="Times New Roman" w:hAnsi="Arial" w:cs="Arial"/>
          <w:sz w:val="20"/>
          <w:szCs w:val="20"/>
          <w:lang w:eastAsia="fr-FR"/>
        </w:rPr>
        <w:t xml:space="preserve">ean-Pierre </w:t>
      </w:r>
      <w:proofErr w:type="spellStart"/>
      <w:r w:rsidR="007E06C2">
        <w:rPr>
          <w:rFonts w:ascii="Arial" w:eastAsia="Times New Roman" w:hAnsi="Arial" w:cs="Arial"/>
          <w:sz w:val="20"/>
          <w:szCs w:val="20"/>
          <w:lang w:eastAsia="fr-FR"/>
        </w:rPr>
        <w:t>Zirotti</w:t>
      </w:r>
      <w:proofErr w:type="spellEnd"/>
      <w:r w:rsidR="007E06C2">
        <w:rPr>
          <w:rFonts w:ascii="Arial" w:eastAsia="Times New Roman" w:hAnsi="Arial" w:cs="Arial"/>
          <w:sz w:val="20"/>
          <w:szCs w:val="20"/>
          <w:lang w:eastAsia="fr-FR"/>
        </w:rPr>
        <w:t xml:space="preserve"> (Professeur u</w:t>
      </w:r>
      <w:r w:rsidRPr="000645CB">
        <w:rPr>
          <w:rFonts w:ascii="Arial" w:eastAsia="Times New Roman" w:hAnsi="Arial" w:cs="Arial"/>
          <w:sz w:val="20"/>
          <w:szCs w:val="20"/>
          <w:lang w:eastAsia="fr-FR"/>
        </w:rPr>
        <w:t xml:space="preserve">niversité </w:t>
      </w:r>
      <w:r w:rsidR="007E06C2">
        <w:rPr>
          <w:rFonts w:ascii="Arial" w:eastAsia="Times New Roman" w:hAnsi="Arial" w:cs="Arial"/>
          <w:sz w:val="20"/>
          <w:szCs w:val="20"/>
          <w:lang w:eastAsia="fr-FR"/>
        </w:rPr>
        <w:t xml:space="preserve">Nice </w:t>
      </w:r>
      <w:r w:rsidRPr="000645CB">
        <w:rPr>
          <w:rFonts w:ascii="Arial" w:eastAsia="Times New Roman" w:hAnsi="Arial" w:cs="Arial"/>
          <w:sz w:val="20"/>
          <w:szCs w:val="20"/>
          <w:lang w:eastAsia="fr-FR"/>
        </w:rPr>
        <w:t xml:space="preserve">Sophia Antipolis, membre associé </w:t>
      </w:r>
      <w:r w:rsidR="007E06C2">
        <w:rPr>
          <w:rFonts w:ascii="Arial" w:eastAsia="Times New Roman" w:hAnsi="Arial" w:cs="Arial"/>
          <w:sz w:val="20"/>
          <w:szCs w:val="20"/>
          <w:lang w:eastAsia="fr-FR"/>
        </w:rPr>
        <w:t>Urmis</w:t>
      </w:r>
      <w:r w:rsidRPr="000645CB">
        <w:rPr>
          <w:rFonts w:ascii="Arial" w:eastAsia="Times New Roman" w:hAnsi="Arial" w:cs="Arial"/>
          <w:sz w:val="20"/>
          <w:szCs w:val="20"/>
          <w:lang w:eastAsia="fr-FR"/>
        </w:rPr>
        <w:t>)</w:t>
      </w:r>
      <w:r>
        <w:rPr>
          <w:rFonts w:ascii="Arial" w:hAnsi="Arial" w:cs="Arial"/>
          <w:sz w:val="20"/>
          <w:szCs w:val="20"/>
        </w:rPr>
        <w:t xml:space="preserve"> : </w:t>
      </w:r>
      <w:r w:rsidRPr="002308DC">
        <w:rPr>
          <w:rFonts w:ascii="Arial" w:hAnsi="Arial" w:cs="Arial"/>
          <w:b/>
          <w:sz w:val="20"/>
          <w:szCs w:val="20"/>
        </w:rPr>
        <w:t>L'hospitalité scolaire à l'épreuve de la discrimination</w:t>
      </w:r>
      <w:r>
        <w:rPr>
          <w:rFonts w:ascii="Arial" w:eastAsia="Times New Roman" w:hAnsi="Arial" w:cs="Arial"/>
          <w:sz w:val="20"/>
          <w:szCs w:val="20"/>
          <w:lang w:eastAsia="fr-FR"/>
        </w:rPr>
        <w:t> </w:t>
      </w:r>
    </w:p>
    <w:p w:rsidR="002308DC" w:rsidRPr="000645CB" w:rsidRDefault="002308DC" w:rsidP="005D3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lang w:eastAsia="fr-FR"/>
        </w:rPr>
      </w:pPr>
      <w:r w:rsidRPr="000645CB">
        <w:rPr>
          <w:rFonts w:ascii="Arial" w:eastAsia="Times New Roman" w:hAnsi="Arial" w:cs="Arial"/>
          <w:sz w:val="20"/>
          <w:szCs w:val="20"/>
          <w:lang w:eastAsia="fr-FR"/>
        </w:rPr>
        <w:t xml:space="preserve">- Fabrice </w:t>
      </w:r>
      <w:proofErr w:type="spellStart"/>
      <w:r w:rsidRPr="000645CB">
        <w:rPr>
          <w:rFonts w:ascii="Arial" w:eastAsia="Times New Roman" w:hAnsi="Arial" w:cs="Arial"/>
          <w:sz w:val="20"/>
          <w:szCs w:val="20"/>
          <w:lang w:eastAsia="fr-FR"/>
        </w:rPr>
        <w:t>Dhume</w:t>
      </w:r>
      <w:proofErr w:type="spellEnd"/>
      <w:r w:rsidRPr="002308DC">
        <w:rPr>
          <w:rFonts w:ascii="Arial" w:eastAsia="Times New Roman" w:hAnsi="Arial" w:cs="Arial"/>
          <w:sz w:val="20"/>
          <w:szCs w:val="20"/>
          <w:lang w:eastAsia="fr-FR"/>
        </w:rPr>
        <w:t xml:space="preserve"> </w:t>
      </w:r>
      <w:r w:rsidRPr="000645CB">
        <w:rPr>
          <w:rFonts w:ascii="Arial" w:eastAsia="Times New Roman" w:hAnsi="Arial" w:cs="Arial"/>
          <w:sz w:val="20"/>
          <w:szCs w:val="20"/>
          <w:lang w:eastAsia="fr-FR"/>
        </w:rPr>
        <w:t>(chercheur-coopérant à l’Institut Social et Coopératif de Recherche Appliquée (</w:t>
      </w:r>
      <w:proofErr w:type="spellStart"/>
      <w:r w:rsidR="007E06C2">
        <w:rPr>
          <w:rFonts w:ascii="Arial" w:eastAsia="Times New Roman" w:hAnsi="Arial" w:cs="Arial"/>
          <w:sz w:val="20"/>
          <w:szCs w:val="20"/>
          <w:lang w:eastAsia="fr-FR"/>
        </w:rPr>
        <w:t>Iscra</w:t>
      </w:r>
      <w:proofErr w:type="spellEnd"/>
      <w:r w:rsidRPr="000645CB">
        <w:rPr>
          <w:rFonts w:ascii="Arial" w:eastAsia="Times New Roman" w:hAnsi="Arial" w:cs="Arial"/>
          <w:sz w:val="20"/>
          <w:szCs w:val="20"/>
          <w:lang w:eastAsia="fr-FR"/>
        </w:rPr>
        <w:t xml:space="preserve">), membre associé </w:t>
      </w:r>
      <w:r w:rsidR="007E06C2">
        <w:rPr>
          <w:rFonts w:ascii="Arial" w:eastAsia="Times New Roman" w:hAnsi="Arial" w:cs="Arial"/>
          <w:sz w:val="20"/>
          <w:szCs w:val="20"/>
          <w:lang w:eastAsia="fr-FR"/>
        </w:rPr>
        <w:t>Urmis</w:t>
      </w:r>
      <w:r w:rsidRPr="000645CB">
        <w:rPr>
          <w:rFonts w:ascii="Arial" w:eastAsia="Times New Roman" w:hAnsi="Arial" w:cs="Arial"/>
          <w:sz w:val="20"/>
          <w:szCs w:val="20"/>
          <w:lang w:eastAsia="fr-FR"/>
        </w:rPr>
        <w:t>)</w:t>
      </w:r>
      <w:r>
        <w:rPr>
          <w:rFonts w:ascii="Arial" w:eastAsia="Times New Roman" w:hAnsi="Arial" w:cs="Arial"/>
          <w:sz w:val="20"/>
          <w:szCs w:val="20"/>
          <w:lang w:eastAsia="fr-FR"/>
        </w:rPr>
        <w:t xml:space="preserve"> : </w:t>
      </w:r>
      <w:r w:rsidRPr="002308DC">
        <w:rPr>
          <w:rFonts w:ascii="Arial" w:hAnsi="Arial" w:cs="Arial"/>
          <w:b/>
          <w:sz w:val="20"/>
          <w:szCs w:val="20"/>
        </w:rPr>
        <w:t>La discrimination dans le travail de Conseiller d'Orientation-Psychologue scolaire, entre observation, coproduction et régulation</w:t>
      </w:r>
    </w:p>
    <w:p w:rsidR="009E7316" w:rsidRPr="008D63B6" w:rsidRDefault="009E7316" w:rsidP="005D3963">
      <w:pPr>
        <w:spacing w:after="0" w:line="240" w:lineRule="auto"/>
        <w:jc w:val="both"/>
        <w:rPr>
          <w:rFonts w:ascii="Arial" w:hAnsi="Arial" w:cs="Arial"/>
          <w:b/>
          <w:sz w:val="16"/>
          <w:szCs w:val="16"/>
        </w:rPr>
      </w:pPr>
    </w:p>
    <w:p w:rsidR="009E7316" w:rsidRDefault="009E7316" w:rsidP="005D3963">
      <w:pPr>
        <w:spacing w:after="0" w:line="240" w:lineRule="auto"/>
        <w:jc w:val="both"/>
        <w:rPr>
          <w:rFonts w:ascii="Arial" w:hAnsi="Arial" w:cs="Arial"/>
          <w:b/>
          <w:sz w:val="20"/>
          <w:szCs w:val="20"/>
        </w:rPr>
      </w:pPr>
      <w:r w:rsidRPr="00563829">
        <w:rPr>
          <w:rFonts w:ascii="Arial" w:hAnsi="Arial" w:cs="Arial"/>
          <w:b/>
          <w:sz w:val="20"/>
          <w:szCs w:val="20"/>
        </w:rPr>
        <w:t xml:space="preserve">- Pause </w:t>
      </w:r>
      <w:r w:rsidR="00E662B1">
        <w:rPr>
          <w:rFonts w:ascii="Arial" w:hAnsi="Arial" w:cs="Arial"/>
          <w:b/>
          <w:sz w:val="20"/>
          <w:szCs w:val="20"/>
        </w:rPr>
        <w:t>– (15h30 – 16h)</w:t>
      </w:r>
    </w:p>
    <w:p w:rsidR="00E662B1" w:rsidRPr="00C605BE" w:rsidRDefault="00E662B1" w:rsidP="005D3963">
      <w:pPr>
        <w:spacing w:after="0" w:line="240" w:lineRule="auto"/>
        <w:jc w:val="both"/>
        <w:rPr>
          <w:rFonts w:ascii="Arial" w:hAnsi="Arial" w:cs="Arial"/>
          <w:b/>
          <w:sz w:val="20"/>
          <w:szCs w:val="20"/>
        </w:rPr>
      </w:pPr>
    </w:p>
    <w:p w:rsidR="00497EAD" w:rsidRDefault="00E662B1" w:rsidP="005D3963">
      <w:pPr>
        <w:spacing w:after="0" w:line="240" w:lineRule="auto"/>
        <w:jc w:val="both"/>
        <w:rPr>
          <w:rFonts w:ascii="Arial" w:hAnsi="Arial" w:cs="Arial"/>
          <w:b/>
          <w:sz w:val="20"/>
          <w:szCs w:val="20"/>
        </w:rPr>
      </w:pPr>
      <w:r>
        <w:rPr>
          <w:rFonts w:ascii="Arial" w:hAnsi="Arial" w:cs="Arial"/>
          <w:b/>
          <w:sz w:val="20"/>
          <w:szCs w:val="20"/>
        </w:rPr>
        <w:t>16h – 18</w:t>
      </w:r>
      <w:r w:rsidR="00497EAD">
        <w:rPr>
          <w:rFonts w:ascii="Arial" w:hAnsi="Arial" w:cs="Arial"/>
          <w:b/>
          <w:sz w:val="20"/>
          <w:szCs w:val="20"/>
        </w:rPr>
        <w:t>h // Salle 227</w:t>
      </w:r>
    </w:p>
    <w:p w:rsidR="00497EAD" w:rsidRDefault="00497EAD" w:rsidP="005D3963">
      <w:pPr>
        <w:spacing w:after="0" w:line="240" w:lineRule="auto"/>
        <w:jc w:val="both"/>
        <w:rPr>
          <w:rFonts w:ascii="Arial" w:hAnsi="Arial" w:cs="Arial"/>
          <w:b/>
          <w:i/>
          <w:sz w:val="20"/>
          <w:szCs w:val="20"/>
        </w:rPr>
      </w:pPr>
      <w:r>
        <w:rPr>
          <w:rFonts w:ascii="Arial" w:hAnsi="Arial" w:cs="Arial"/>
          <w:b/>
          <w:i/>
          <w:sz w:val="20"/>
          <w:szCs w:val="20"/>
        </w:rPr>
        <w:t>Discrimination et ethnicité à l’école</w:t>
      </w:r>
    </w:p>
    <w:p w:rsidR="00497EAD" w:rsidRDefault="00497EAD" w:rsidP="005D3963">
      <w:pPr>
        <w:spacing w:after="0" w:line="240" w:lineRule="auto"/>
        <w:jc w:val="both"/>
        <w:rPr>
          <w:rFonts w:ascii="Arial" w:hAnsi="Arial" w:cs="Arial"/>
          <w:sz w:val="20"/>
          <w:szCs w:val="20"/>
        </w:rPr>
      </w:pPr>
      <w:r>
        <w:rPr>
          <w:rFonts w:ascii="Arial" w:hAnsi="Arial" w:cs="Arial"/>
          <w:sz w:val="20"/>
          <w:szCs w:val="20"/>
        </w:rPr>
        <w:t xml:space="preserve">- Catherine Blaya (Professeure, </w:t>
      </w:r>
      <w:r w:rsidR="007E06C2">
        <w:rPr>
          <w:rFonts w:ascii="Arial" w:hAnsi="Arial" w:cs="Arial"/>
          <w:sz w:val="20"/>
          <w:szCs w:val="20"/>
        </w:rPr>
        <w:t>Urmis</w:t>
      </w:r>
      <w:r>
        <w:rPr>
          <w:rFonts w:ascii="Arial" w:hAnsi="Arial" w:cs="Arial"/>
          <w:sz w:val="20"/>
          <w:szCs w:val="20"/>
        </w:rPr>
        <w:t xml:space="preserve">) : </w:t>
      </w:r>
      <w:r>
        <w:rPr>
          <w:rFonts w:ascii="Arial" w:hAnsi="Arial" w:cs="Arial"/>
          <w:b/>
          <w:bCs/>
          <w:sz w:val="20"/>
          <w:szCs w:val="20"/>
        </w:rPr>
        <w:t>Expériences de discrimination en milieu scolaire : le point de vue des 12-18 ans en France, Espagne, Angleterre.</w:t>
      </w:r>
    </w:p>
    <w:p w:rsidR="00497EAD" w:rsidRDefault="006F1CB6" w:rsidP="005D3963">
      <w:pPr>
        <w:spacing w:after="0" w:line="240" w:lineRule="auto"/>
        <w:jc w:val="both"/>
        <w:rPr>
          <w:rFonts w:ascii="Arial" w:hAnsi="Arial" w:cs="Arial"/>
          <w:b/>
          <w:sz w:val="20"/>
          <w:szCs w:val="20"/>
        </w:rPr>
      </w:pPr>
      <w:r>
        <w:rPr>
          <w:rFonts w:ascii="Arial" w:hAnsi="Arial" w:cs="Arial"/>
          <w:sz w:val="20"/>
          <w:szCs w:val="20"/>
        </w:rPr>
        <w:t>- Alessandro Bergamas</w:t>
      </w:r>
      <w:r w:rsidR="007E06C2">
        <w:rPr>
          <w:rFonts w:ascii="Arial" w:hAnsi="Arial" w:cs="Arial"/>
          <w:sz w:val="20"/>
          <w:szCs w:val="20"/>
        </w:rPr>
        <w:t>c</w:t>
      </w:r>
      <w:r>
        <w:rPr>
          <w:rFonts w:ascii="Arial" w:hAnsi="Arial" w:cs="Arial"/>
          <w:sz w:val="20"/>
          <w:szCs w:val="20"/>
        </w:rPr>
        <w:t>hi : (docteur en sociologie</w:t>
      </w:r>
      <w:r w:rsidR="00497EAD">
        <w:rPr>
          <w:rFonts w:ascii="Arial" w:hAnsi="Arial" w:cs="Arial"/>
          <w:sz w:val="20"/>
          <w:szCs w:val="20"/>
        </w:rPr>
        <w:t xml:space="preserve">, </w:t>
      </w:r>
      <w:r>
        <w:rPr>
          <w:rFonts w:ascii="Arial" w:hAnsi="Arial" w:cs="Arial"/>
          <w:sz w:val="20"/>
          <w:szCs w:val="20"/>
        </w:rPr>
        <w:t xml:space="preserve">membre associé </w:t>
      </w:r>
      <w:r w:rsidR="007E06C2">
        <w:rPr>
          <w:rFonts w:ascii="Arial" w:hAnsi="Arial" w:cs="Arial"/>
          <w:sz w:val="20"/>
          <w:szCs w:val="20"/>
        </w:rPr>
        <w:t>Urmis</w:t>
      </w:r>
      <w:r w:rsidR="00497EAD">
        <w:rPr>
          <w:rFonts w:ascii="Arial" w:hAnsi="Arial" w:cs="Arial"/>
          <w:sz w:val="20"/>
          <w:szCs w:val="20"/>
        </w:rPr>
        <w:t xml:space="preserve">) : </w:t>
      </w:r>
      <w:r w:rsidR="00497EAD">
        <w:rPr>
          <w:rFonts w:ascii="Arial" w:hAnsi="Arial" w:cs="Arial"/>
          <w:b/>
          <w:sz w:val="20"/>
          <w:szCs w:val="20"/>
        </w:rPr>
        <w:t>Les problématiques scolaires des élèves immigrés au prisme de l’ethnicisation des relations entre pairs</w:t>
      </w:r>
    </w:p>
    <w:p w:rsidR="00497EAD" w:rsidRDefault="00497EAD" w:rsidP="005D3963">
      <w:pPr>
        <w:spacing w:after="0" w:line="240" w:lineRule="auto"/>
        <w:jc w:val="both"/>
        <w:rPr>
          <w:rFonts w:ascii="Arial" w:hAnsi="Arial" w:cs="Arial"/>
          <w:b/>
          <w:sz w:val="20"/>
          <w:szCs w:val="20"/>
        </w:rPr>
      </w:pPr>
      <w:r>
        <w:rPr>
          <w:rFonts w:ascii="Arial" w:hAnsi="Arial" w:cs="Arial"/>
          <w:sz w:val="20"/>
          <w:szCs w:val="20"/>
        </w:rPr>
        <w:t xml:space="preserve">- Géraldine </w:t>
      </w:r>
      <w:proofErr w:type="spellStart"/>
      <w:r>
        <w:rPr>
          <w:rFonts w:ascii="Arial" w:hAnsi="Arial" w:cs="Arial"/>
          <w:sz w:val="20"/>
          <w:szCs w:val="20"/>
        </w:rPr>
        <w:t>Bozec</w:t>
      </w:r>
      <w:proofErr w:type="spellEnd"/>
      <w:r>
        <w:rPr>
          <w:rFonts w:ascii="Arial" w:hAnsi="Arial" w:cs="Arial"/>
          <w:sz w:val="20"/>
          <w:szCs w:val="20"/>
        </w:rPr>
        <w:t> (Maître</w:t>
      </w:r>
      <w:r w:rsidR="007E06C2">
        <w:rPr>
          <w:rFonts w:ascii="Arial" w:hAnsi="Arial" w:cs="Arial"/>
          <w:sz w:val="20"/>
          <w:szCs w:val="20"/>
        </w:rPr>
        <w:t>sse</w:t>
      </w:r>
      <w:r>
        <w:rPr>
          <w:rFonts w:ascii="Arial" w:hAnsi="Arial" w:cs="Arial"/>
          <w:sz w:val="20"/>
          <w:szCs w:val="20"/>
        </w:rPr>
        <w:t xml:space="preserve"> de conférences, </w:t>
      </w:r>
      <w:r w:rsidR="007E06C2">
        <w:rPr>
          <w:rFonts w:ascii="Arial" w:hAnsi="Arial" w:cs="Arial"/>
          <w:sz w:val="20"/>
          <w:szCs w:val="20"/>
        </w:rPr>
        <w:t>Urmis</w:t>
      </w:r>
      <w:r>
        <w:rPr>
          <w:rFonts w:ascii="Arial" w:hAnsi="Arial" w:cs="Arial"/>
          <w:sz w:val="20"/>
          <w:szCs w:val="20"/>
        </w:rPr>
        <w:t xml:space="preserve">) : </w:t>
      </w:r>
      <w:r>
        <w:rPr>
          <w:rFonts w:ascii="Arial" w:hAnsi="Arial" w:cs="Arial"/>
          <w:b/>
          <w:sz w:val="20"/>
          <w:szCs w:val="20"/>
        </w:rPr>
        <w:t>Islam et ethnicisation des relations scolaires à l’école primaire</w:t>
      </w:r>
    </w:p>
    <w:p w:rsidR="00497EAD" w:rsidRPr="008D63B6" w:rsidRDefault="00497EAD" w:rsidP="005D3963">
      <w:pPr>
        <w:pStyle w:val="NormalWeb"/>
        <w:shd w:val="clear" w:color="auto" w:fill="FFFFFF"/>
        <w:spacing w:before="0" w:beforeAutospacing="0" w:after="0" w:afterAutospacing="0"/>
        <w:rPr>
          <w:rStyle w:val="lev"/>
          <w:rFonts w:ascii="Arial" w:hAnsi="Arial" w:cs="Arial"/>
          <w:color w:val="403F3D"/>
          <w:sz w:val="16"/>
          <w:szCs w:val="16"/>
        </w:rPr>
      </w:pPr>
    </w:p>
    <w:p w:rsidR="00035DE4" w:rsidRPr="00563829" w:rsidRDefault="009E7316" w:rsidP="005D3963">
      <w:pPr>
        <w:pStyle w:val="NormalWeb"/>
        <w:shd w:val="clear" w:color="auto" w:fill="FFFFFF"/>
        <w:spacing w:before="0" w:beforeAutospacing="0" w:after="0" w:afterAutospacing="0"/>
        <w:rPr>
          <w:rStyle w:val="lev"/>
          <w:rFonts w:ascii="Arial" w:hAnsi="Arial" w:cs="Arial"/>
          <w:color w:val="1F497D" w:themeColor="text2"/>
          <w:sz w:val="20"/>
          <w:szCs w:val="20"/>
        </w:rPr>
      </w:pPr>
      <w:r w:rsidRPr="00563829">
        <w:rPr>
          <w:rStyle w:val="lev"/>
          <w:rFonts w:ascii="Arial" w:hAnsi="Arial" w:cs="Arial"/>
          <w:color w:val="1F497D" w:themeColor="text2"/>
          <w:sz w:val="20"/>
          <w:szCs w:val="20"/>
        </w:rPr>
        <w:t>Jeudi 18 décembre 2014</w:t>
      </w:r>
    </w:p>
    <w:p w:rsidR="00D44422" w:rsidRDefault="00497EAD" w:rsidP="005D3963">
      <w:pPr>
        <w:spacing w:after="0" w:line="240" w:lineRule="auto"/>
        <w:jc w:val="both"/>
        <w:rPr>
          <w:rFonts w:ascii="Arial" w:hAnsi="Arial" w:cs="Arial"/>
          <w:sz w:val="20"/>
          <w:szCs w:val="20"/>
        </w:rPr>
      </w:pPr>
      <w:r w:rsidRPr="00D44422">
        <w:rPr>
          <w:rFonts w:ascii="Arial" w:hAnsi="Arial" w:cs="Arial"/>
          <w:b/>
          <w:sz w:val="20"/>
          <w:szCs w:val="20"/>
        </w:rPr>
        <w:t>9h</w:t>
      </w:r>
      <w:r w:rsidR="00D44422">
        <w:rPr>
          <w:rFonts w:ascii="Arial" w:hAnsi="Arial" w:cs="Arial"/>
          <w:b/>
          <w:sz w:val="20"/>
          <w:szCs w:val="20"/>
        </w:rPr>
        <w:t xml:space="preserve"> </w:t>
      </w:r>
      <w:r w:rsidRPr="00D44422">
        <w:rPr>
          <w:rFonts w:ascii="Arial" w:hAnsi="Arial" w:cs="Arial"/>
          <w:b/>
          <w:sz w:val="20"/>
          <w:szCs w:val="20"/>
        </w:rPr>
        <w:t>-</w:t>
      </w:r>
      <w:r w:rsidR="00D44422">
        <w:rPr>
          <w:rFonts w:ascii="Arial" w:hAnsi="Arial" w:cs="Arial"/>
          <w:b/>
          <w:sz w:val="20"/>
          <w:szCs w:val="20"/>
        </w:rPr>
        <w:t xml:space="preserve"> </w:t>
      </w:r>
      <w:r w:rsidRPr="00D44422">
        <w:rPr>
          <w:rFonts w:ascii="Arial" w:hAnsi="Arial" w:cs="Arial"/>
          <w:b/>
          <w:sz w:val="20"/>
          <w:szCs w:val="20"/>
        </w:rPr>
        <w:t>10h</w:t>
      </w:r>
      <w:r w:rsidR="00E662B1">
        <w:rPr>
          <w:rFonts w:ascii="Arial" w:hAnsi="Arial" w:cs="Arial"/>
          <w:b/>
          <w:sz w:val="20"/>
          <w:szCs w:val="20"/>
        </w:rPr>
        <w:t xml:space="preserve"> </w:t>
      </w:r>
      <w:r w:rsidR="00D44422">
        <w:rPr>
          <w:rFonts w:ascii="Arial" w:hAnsi="Arial" w:cs="Arial"/>
          <w:b/>
          <w:sz w:val="20"/>
          <w:szCs w:val="20"/>
        </w:rPr>
        <w:t>// Salle 128</w:t>
      </w:r>
      <w:r w:rsidR="006F1CB6">
        <w:rPr>
          <w:rFonts w:ascii="Arial" w:hAnsi="Arial" w:cs="Arial"/>
          <w:sz w:val="20"/>
          <w:szCs w:val="20"/>
        </w:rPr>
        <w:t xml:space="preserve"> </w:t>
      </w:r>
    </w:p>
    <w:p w:rsidR="00D44422" w:rsidRPr="00D44422" w:rsidRDefault="00D44422" w:rsidP="005D3963">
      <w:pPr>
        <w:spacing w:after="0" w:line="240" w:lineRule="auto"/>
        <w:jc w:val="both"/>
        <w:rPr>
          <w:rFonts w:ascii="Arial" w:hAnsi="Arial" w:cs="Arial"/>
          <w:b/>
          <w:i/>
          <w:sz w:val="20"/>
          <w:szCs w:val="20"/>
        </w:rPr>
      </w:pPr>
      <w:r w:rsidRPr="00D44422">
        <w:rPr>
          <w:rFonts w:ascii="Arial" w:hAnsi="Arial" w:cs="Arial"/>
          <w:b/>
          <w:i/>
          <w:sz w:val="20"/>
          <w:szCs w:val="20"/>
        </w:rPr>
        <w:t xml:space="preserve">Discrimination et ethnicité à l’école </w:t>
      </w:r>
    </w:p>
    <w:p w:rsidR="00D44422" w:rsidRDefault="00D44422" w:rsidP="005D3963">
      <w:pPr>
        <w:spacing w:after="0" w:line="240" w:lineRule="auto"/>
        <w:jc w:val="both"/>
        <w:rPr>
          <w:rFonts w:ascii="Arial" w:hAnsi="Arial" w:cs="Arial"/>
          <w:sz w:val="20"/>
          <w:szCs w:val="20"/>
        </w:rPr>
      </w:pPr>
      <w:r w:rsidRPr="00D44422">
        <w:rPr>
          <w:rFonts w:ascii="Arial" w:hAnsi="Arial" w:cs="Arial"/>
          <w:sz w:val="20"/>
          <w:szCs w:val="20"/>
        </w:rPr>
        <w:t xml:space="preserve">- Françoise </w:t>
      </w:r>
      <w:proofErr w:type="spellStart"/>
      <w:r w:rsidRPr="00D44422">
        <w:rPr>
          <w:rFonts w:ascii="Arial" w:hAnsi="Arial" w:cs="Arial"/>
          <w:sz w:val="20"/>
          <w:szCs w:val="20"/>
        </w:rPr>
        <w:t>Lorcerie</w:t>
      </w:r>
      <w:proofErr w:type="spellEnd"/>
      <w:r w:rsidRPr="00D44422">
        <w:rPr>
          <w:rFonts w:ascii="Arial" w:hAnsi="Arial" w:cs="Arial"/>
          <w:sz w:val="20"/>
          <w:szCs w:val="20"/>
        </w:rPr>
        <w:t xml:space="preserve"> (</w:t>
      </w:r>
      <w:r w:rsidRPr="00D44422">
        <w:rPr>
          <w:rFonts w:ascii="Arial" w:hAnsi="Arial" w:cs="Arial"/>
          <w:bCs/>
          <w:color w:val="263033"/>
          <w:sz w:val="18"/>
          <w:szCs w:val="18"/>
          <w:shd w:val="clear" w:color="auto" w:fill="FFFFFF"/>
        </w:rPr>
        <w:t>Directrice de recherche émérite</w:t>
      </w:r>
      <w:r w:rsidRPr="00D44422">
        <w:rPr>
          <w:rFonts w:ascii="Arial" w:hAnsi="Arial" w:cs="Arial"/>
          <w:sz w:val="20"/>
          <w:szCs w:val="20"/>
        </w:rPr>
        <w:t xml:space="preserve">, </w:t>
      </w:r>
      <w:proofErr w:type="spellStart"/>
      <w:r w:rsidR="007E06C2">
        <w:rPr>
          <w:rFonts w:ascii="Arial" w:hAnsi="Arial" w:cs="Arial"/>
          <w:sz w:val="20"/>
          <w:szCs w:val="20"/>
        </w:rPr>
        <w:t>Iremam</w:t>
      </w:r>
      <w:proofErr w:type="spellEnd"/>
      <w:r w:rsidRPr="00D44422">
        <w:rPr>
          <w:rFonts w:ascii="Arial" w:hAnsi="Arial" w:cs="Arial"/>
          <w:sz w:val="20"/>
          <w:szCs w:val="20"/>
        </w:rPr>
        <w:t xml:space="preserve">) : </w:t>
      </w:r>
      <w:r w:rsidRPr="00D44422">
        <w:rPr>
          <w:rFonts w:ascii="Arial" w:hAnsi="Arial" w:cs="Arial"/>
          <w:b/>
          <w:sz w:val="20"/>
          <w:szCs w:val="20"/>
        </w:rPr>
        <w:t>Problématique politique de l’</w:t>
      </w:r>
      <w:r w:rsidRPr="00D44422">
        <w:rPr>
          <w:rFonts w:ascii="Arial" w:hAnsi="Arial" w:cs="Arial"/>
          <w:b/>
          <w:bCs/>
          <w:sz w:val="20"/>
          <w:szCs w:val="20"/>
        </w:rPr>
        <w:t>ancrage institutionnel de la question de l’ethnicité à l’école</w:t>
      </w:r>
    </w:p>
    <w:p w:rsidR="00CB2B26" w:rsidRPr="00563829" w:rsidRDefault="00E662B1" w:rsidP="005D3963">
      <w:pPr>
        <w:spacing w:after="0" w:line="240" w:lineRule="auto"/>
        <w:jc w:val="both"/>
        <w:rPr>
          <w:rFonts w:ascii="Arial" w:hAnsi="Arial" w:cs="Arial"/>
          <w:b/>
          <w:sz w:val="20"/>
          <w:szCs w:val="20"/>
        </w:rPr>
      </w:pPr>
      <w:r>
        <w:rPr>
          <w:rFonts w:ascii="Arial" w:hAnsi="Arial" w:cs="Arial"/>
          <w:b/>
          <w:sz w:val="20"/>
          <w:szCs w:val="20"/>
        </w:rPr>
        <w:t>10h</w:t>
      </w:r>
      <w:r w:rsidR="009E7316" w:rsidRPr="00563829">
        <w:rPr>
          <w:rFonts w:ascii="Arial" w:hAnsi="Arial" w:cs="Arial"/>
          <w:b/>
          <w:sz w:val="20"/>
          <w:szCs w:val="20"/>
        </w:rPr>
        <w:t xml:space="preserve"> – 1</w:t>
      </w:r>
      <w:r>
        <w:rPr>
          <w:rFonts w:ascii="Arial" w:hAnsi="Arial" w:cs="Arial"/>
          <w:b/>
          <w:sz w:val="20"/>
          <w:szCs w:val="20"/>
        </w:rPr>
        <w:t>2h</w:t>
      </w:r>
      <w:r w:rsidR="009E7316" w:rsidRPr="00563829">
        <w:rPr>
          <w:rFonts w:ascii="Arial" w:hAnsi="Arial" w:cs="Arial"/>
          <w:b/>
          <w:sz w:val="20"/>
          <w:szCs w:val="20"/>
        </w:rPr>
        <w:t xml:space="preserve"> // Salle </w:t>
      </w:r>
      <w:r w:rsidR="00721967">
        <w:rPr>
          <w:rFonts w:ascii="Arial" w:hAnsi="Arial" w:cs="Arial"/>
          <w:b/>
          <w:sz w:val="20"/>
          <w:szCs w:val="20"/>
        </w:rPr>
        <w:t>128</w:t>
      </w:r>
      <w:r w:rsidR="00CB2B26" w:rsidRPr="00563829">
        <w:rPr>
          <w:rFonts w:ascii="Arial" w:hAnsi="Arial" w:cs="Arial"/>
          <w:b/>
          <w:sz w:val="20"/>
          <w:szCs w:val="20"/>
        </w:rPr>
        <w:t xml:space="preserve">  </w:t>
      </w:r>
    </w:p>
    <w:p w:rsidR="009E7316" w:rsidRPr="00D44422" w:rsidRDefault="00CB2B26" w:rsidP="005D3963">
      <w:pPr>
        <w:spacing w:after="0" w:line="240" w:lineRule="auto"/>
        <w:jc w:val="both"/>
        <w:rPr>
          <w:rStyle w:val="lev"/>
          <w:rFonts w:ascii="Arial" w:hAnsi="Arial" w:cs="Arial"/>
          <w:bCs w:val="0"/>
          <w:i/>
          <w:sz w:val="20"/>
          <w:szCs w:val="20"/>
        </w:rPr>
      </w:pPr>
      <w:r w:rsidRPr="00D44422">
        <w:rPr>
          <w:rFonts w:ascii="Arial" w:hAnsi="Arial" w:cs="Arial"/>
          <w:b/>
          <w:i/>
          <w:sz w:val="20"/>
          <w:szCs w:val="20"/>
        </w:rPr>
        <w:t>Les mobilités des jeunes scolaires</w:t>
      </w:r>
      <w:r w:rsidR="00D44422" w:rsidRPr="00D44422">
        <w:rPr>
          <w:rFonts w:ascii="Arial" w:hAnsi="Arial" w:cs="Arial"/>
          <w:b/>
          <w:i/>
          <w:sz w:val="20"/>
          <w:szCs w:val="20"/>
        </w:rPr>
        <w:t xml:space="preserve"> </w:t>
      </w:r>
    </w:p>
    <w:p w:rsidR="00FA16E8" w:rsidRPr="00FA16E8" w:rsidRDefault="00AA2C80" w:rsidP="005D3963">
      <w:pPr>
        <w:spacing w:after="0" w:line="240" w:lineRule="auto"/>
        <w:jc w:val="both"/>
        <w:rPr>
          <w:rFonts w:ascii="Arial" w:hAnsi="Arial" w:cs="Arial"/>
          <w:b/>
          <w:sz w:val="20"/>
          <w:szCs w:val="20"/>
        </w:rPr>
      </w:pPr>
      <w:r w:rsidRPr="00563829">
        <w:rPr>
          <w:rFonts w:ascii="Arial" w:hAnsi="Arial" w:cs="Arial"/>
          <w:sz w:val="20"/>
          <w:szCs w:val="20"/>
        </w:rPr>
        <w:t>- Valérie Erlich (M</w:t>
      </w:r>
      <w:r w:rsidR="00962D77">
        <w:rPr>
          <w:rFonts w:ascii="Arial" w:hAnsi="Arial" w:cs="Arial"/>
          <w:sz w:val="20"/>
          <w:szCs w:val="20"/>
        </w:rPr>
        <w:t>aître de conférences</w:t>
      </w:r>
      <w:r w:rsidRPr="00563829">
        <w:rPr>
          <w:rFonts w:ascii="Arial" w:hAnsi="Arial" w:cs="Arial"/>
          <w:sz w:val="20"/>
          <w:szCs w:val="20"/>
        </w:rPr>
        <w:t xml:space="preserve"> </w:t>
      </w:r>
      <w:r w:rsidR="007E06C2">
        <w:rPr>
          <w:rFonts w:ascii="Arial" w:hAnsi="Arial" w:cs="Arial"/>
          <w:sz w:val="20"/>
          <w:szCs w:val="20"/>
        </w:rPr>
        <w:t>en s</w:t>
      </w:r>
      <w:r w:rsidR="00962D77">
        <w:rPr>
          <w:rFonts w:ascii="Arial" w:hAnsi="Arial" w:cs="Arial"/>
          <w:sz w:val="20"/>
          <w:szCs w:val="20"/>
        </w:rPr>
        <w:t xml:space="preserve">ociologie à l’Université Nice Sophia Antipolis, </w:t>
      </w:r>
      <w:r w:rsidR="007E06C2">
        <w:rPr>
          <w:rFonts w:ascii="Arial" w:hAnsi="Arial" w:cs="Arial"/>
          <w:sz w:val="20"/>
          <w:szCs w:val="20"/>
        </w:rPr>
        <w:t>Urmis</w:t>
      </w:r>
      <w:r w:rsidRPr="00563829">
        <w:rPr>
          <w:rFonts w:ascii="Arial" w:hAnsi="Arial" w:cs="Arial"/>
          <w:sz w:val="20"/>
          <w:szCs w:val="20"/>
        </w:rPr>
        <w:t>) :</w:t>
      </w:r>
      <w:r w:rsidR="00FA16E8">
        <w:rPr>
          <w:rFonts w:ascii="Arial" w:hAnsi="Arial" w:cs="Arial"/>
          <w:sz w:val="20"/>
          <w:szCs w:val="20"/>
        </w:rPr>
        <w:t xml:space="preserve"> </w:t>
      </w:r>
      <w:r w:rsidR="00FA16E8" w:rsidRPr="00FA16E8">
        <w:rPr>
          <w:rFonts w:ascii="Arial" w:hAnsi="Arial" w:cs="Arial"/>
          <w:b/>
          <w:sz w:val="20"/>
          <w:szCs w:val="20"/>
        </w:rPr>
        <w:t>Les mobilités étudiantes</w:t>
      </w:r>
      <w:r w:rsidR="00FA16E8">
        <w:rPr>
          <w:rFonts w:ascii="Arial" w:hAnsi="Arial" w:cs="Arial"/>
          <w:b/>
          <w:sz w:val="20"/>
          <w:szCs w:val="20"/>
        </w:rPr>
        <w:t xml:space="preserve">. </w:t>
      </w:r>
      <w:r w:rsidR="00634C35">
        <w:rPr>
          <w:rFonts w:ascii="Arial" w:hAnsi="Arial" w:cs="Arial"/>
          <w:b/>
          <w:sz w:val="20"/>
          <w:szCs w:val="20"/>
        </w:rPr>
        <w:t>D</w:t>
      </w:r>
      <w:r w:rsidR="00FA16E8">
        <w:rPr>
          <w:rFonts w:ascii="Arial" w:hAnsi="Arial" w:cs="Arial"/>
          <w:b/>
          <w:sz w:val="20"/>
          <w:szCs w:val="20"/>
        </w:rPr>
        <w:t>es inégalités renforcées face aux défis de l’internationalisation</w:t>
      </w:r>
      <w:r w:rsidR="00634C35">
        <w:rPr>
          <w:rFonts w:ascii="Arial" w:hAnsi="Arial" w:cs="Arial"/>
          <w:b/>
          <w:sz w:val="20"/>
          <w:szCs w:val="20"/>
        </w:rPr>
        <w:t xml:space="preserve"> </w:t>
      </w:r>
      <w:r w:rsidR="00DE61F7">
        <w:rPr>
          <w:rFonts w:ascii="Arial" w:hAnsi="Arial" w:cs="Arial"/>
          <w:sz w:val="20"/>
          <w:szCs w:val="20"/>
        </w:rPr>
        <w:t xml:space="preserve"> </w:t>
      </w:r>
      <w:r w:rsidR="00634C35">
        <w:rPr>
          <w:rFonts w:ascii="Arial" w:hAnsi="Arial" w:cs="Arial"/>
          <w:b/>
          <w:sz w:val="20"/>
          <w:szCs w:val="20"/>
        </w:rPr>
        <w:t xml:space="preserve"> </w:t>
      </w:r>
      <w:r w:rsidR="00DE61F7">
        <w:rPr>
          <w:rFonts w:ascii="Arial" w:hAnsi="Arial" w:cs="Arial"/>
          <w:b/>
          <w:sz w:val="20"/>
          <w:szCs w:val="20"/>
        </w:rPr>
        <w:t xml:space="preserve"> </w:t>
      </w:r>
    </w:p>
    <w:p w:rsidR="00A203A3" w:rsidRDefault="00CB2B26" w:rsidP="005D3963">
      <w:pPr>
        <w:spacing w:after="0" w:line="240" w:lineRule="auto"/>
        <w:jc w:val="both"/>
        <w:rPr>
          <w:rFonts w:ascii="Arial" w:hAnsi="Arial" w:cs="Arial"/>
          <w:b/>
          <w:bCs/>
          <w:sz w:val="20"/>
          <w:szCs w:val="20"/>
        </w:rPr>
      </w:pPr>
      <w:r w:rsidRPr="00563829">
        <w:rPr>
          <w:rFonts w:ascii="Arial" w:hAnsi="Arial" w:cs="Arial"/>
          <w:bCs/>
          <w:sz w:val="20"/>
          <w:szCs w:val="20"/>
        </w:rPr>
        <w:t xml:space="preserve">- </w:t>
      </w:r>
      <w:proofErr w:type="spellStart"/>
      <w:r w:rsidRPr="00563829">
        <w:rPr>
          <w:rFonts w:ascii="Arial" w:hAnsi="Arial" w:cs="Arial"/>
          <w:bCs/>
          <w:sz w:val="20"/>
          <w:szCs w:val="20"/>
        </w:rPr>
        <w:t>Margarida</w:t>
      </w:r>
      <w:proofErr w:type="spellEnd"/>
      <w:r w:rsidRPr="00563829">
        <w:rPr>
          <w:rFonts w:ascii="Arial" w:hAnsi="Arial" w:cs="Arial"/>
          <w:bCs/>
          <w:sz w:val="20"/>
          <w:szCs w:val="20"/>
        </w:rPr>
        <w:t xml:space="preserve"> </w:t>
      </w:r>
      <w:proofErr w:type="spellStart"/>
      <w:r w:rsidR="00A203A3">
        <w:rPr>
          <w:rFonts w:ascii="Arial" w:hAnsi="Arial" w:cs="Arial"/>
          <w:bCs/>
          <w:sz w:val="20"/>
          <w:szCs w:val="20"/>
        </w:rPr>
        <w:t>A</w:t>
      </w:r>
      <w:r w:rsidRPr="00563829">
        <w:rPr>
          <w:rFonts w:ascii="Arial" w:hAnsi="Arial" w:cs="Arial"/>
          <w:bCs/>
          <w:sz w:val="20"/>
          <w:szCs w:val="20"/>
        </w:rPr>
        <w:t>nglada</w:t>
      </w:r>
      <w:proofErr w:type="spellEnd"/>
      <w:r w:rsidRPr="00563829">
        <w:rPr>
          <w:rFonts w:ascii="Arial" w:hAnsi="Arial" w:cs="Arial"/>
          <w:bCs/>
          <w:sz w:val="20"/>
          <w:szCs w:val="20"/>
        </w:rPr>
        <w:t xml:space="preserve"> (doctorante</w:t>
      </w:r>
      <w:r w:rsidR="007E06C2">
        <w:rPr>
          <w:rFonts w:ascii="Arial" w:hAnsi="Arial" w:cs="Arial"/>
          <w:bCs/>
          <w:sz w:val="20"/>
          <w:szCs w:val="20"/>
        </w:rPr>
        <w:t xml:space="preserve"> en sociologie à l’université Paris Diderot</w:t>
      </w:r>
      <w:r w:rsidR="00A203A3">
        <w:rPr>
          <w:rFonts w:ascii="Arial" w:hAnsi="Arial" w:cs="Arial"/>
          <w:bCs/>
          <w:sz w:val="20"/>
          <w:szCs w:val="20"/>
        </w:rPr>
        <w:t xml:space="preserve">, </w:t>
      </w:r>
      <w:r w:rsidR="007E06C2">
        <w:rPr>
          <w:rFonts w:ascii="Arial" w:hAnsi="Arial" w:cs="Arial"/>
          <w:bCs/>
          <w:sz w:val="20"/>
          <w:szCs w:val="20"/>
        </w:rPr>
        <w:t>Urmis</w:t>
      </w:r>
      <w:r w:rsidR="00A203A3">
        <w:rPr>
          <w:rFonts w:ascii="Arial" w:hAnsi="Arial" w:cs="Arial"/>
          <w:bCs/>
          <w:sz w:val="20"/>
          <w:szCs w:val="20"/>
        </w:rPr>
        <w:t>)</w:t>
      </w:r>
      <w:r w:rsidRPr="00563829">
        <w:rPr>
          <w:rFonts w:ascii="Arial" w:hAnsi="Arial" w:cs="Arial"/>
          <w:bCs/>
          <w:sz w:val="20"/>
          <w:szCs w:val="20"/>
        </w:rPr>
        <w:t xml:space="preserve"> : </w:t>
      </w:r>
      <w:r w:rsidR="00A203A3">
        <w:rPr>
          <w:rFonts w:ascii="Arial" w:hAnsi="Arial" w:cs="Arial"/>
          <w:b/>
          <w:bCs/>
          <w:sz w:val="20"/>
          <w:szCs w:val="20"/>
        </w:rPr>
        <w:t xml:space="preserve">L’accueil d’étudiants mexicains en France (1960-2012) : passage d’une « logique de coopération » à une « logique de concurrence » ? </w:t>
      </w:r>
    </w:p>
    <w:p w:rsidR="00AA2C80" w:rsidRPr="00563829" w:rsidRDefault="00AA2C80" w:rsidP="005D3963">
      <w:pPr>
        <w:spacing w:after="0" w:line="240" w:lineRule="auto"/>
        <w:jc w:val="both"/>
        <w:rPr>
          <w:rFonts w:ascii="Arial" w:hAnsi="Arial" w:cs="Arial"/>
          <w:b/>
          <w:bCs/>
          <w:sz w:val="20"/>
          <w:szCs w:val="20"/>
        </w:rPr>
      </w:pPr>
      <w:r w:rsidRPr="00563829">
        <w:rPr>
          <w:rFonts w:ascii="Arial" w:hAnsi="Arial" w:cs="Arial"/>
          <w:sz w:val="20"/>
          <w:szCs w:val="20"/>
        </w:rPr>
        <w:t>- Etienne Gérard</w:t>
      </w:r>
      <w:r>
        <w:rPr>
          <w:rFonts w:ascii="Arial" w:hAnsi="Arial" w:cs="Arial"/>
          <w:sz w:val="20"/>
          <w:szCs w:val="20"/>
        </w:rPr>
        <w:t xml:space="preserve"> (Directeur de Recherche, IRD, </w:t>
      </w:r>
      <w:proofErr w:type="spellStart"/>
      <w:r w:rsidR="007E06C2">
        <w:rPr>
          <w:rFonts w:ascii="Arial" w:hAnsi="Arial" w:cs="Arial"/>
          <w:sz w:val="20"/>
          <w:szCs w:val="20"/>
        </w:rPr>
        <w:t>Ceped</w:t>
      </w:r>
      <w:proofErr w:type="spellEnd"/>
      <w:r w:rsidR="00DD6C2D">
        <w:rPr>
          <w:rFonts w:ascii="Arial" w:hAnsi="Arial" w:cs="Arial"/>
          <w:sz w:val="20"/>
          <w:szCs w:val="20"/>
        </w:rPr>
        <w:t xml:space="preserve">) </w:t>
      </w:r>
      <w:r w:rsidRPr="00563829">
        <w:rPr>
          <w:rFonts w:ascii="Arial" w:hAnsi="Arial" w:cs="Arial"/>
          <w:sz w:val="20"/>
          <w:szCs w:val="20"/>
        </w:rPr>
        <w:t xml:space="preserve">: </w:t>
      </w:r>
      <w:r w:rsidR="00DD6C2D" w:rsidRPr="00DD6C2D">
        <w:rPr>
          <w:rFonts w:eastAsia="Times New Roman"/>
          <w:b/>
        </w:rPr>
        <w:t>"Entre pôles et chaînes de savoir : la mobilité étudiante comme facteur de structuration du champ scientifique</w:t>
      </w:r>
      <w:r w:rsidR="00DD6C2D">
        <w:rPr>
          <w:rFonts w:eastAsia="Times New Roman"/>
          <w:b/>
        </w:rPr>
        <w:t>". Approche à partir du Mexique.</w:t>
      </w:r>
    </w:p>
    <w:p w:rsidR="009E7316" w:rsidRPr="008D63B6" w:rsidRDefault="009E7316" w:rsidP="005D3963">
      <w:pPr>
        <w:pStyle w:val="NormalWeb"/>
        <w:shd w:val="clear" w:color="auto" w:fill="FFFFFF"/>
        <w:spacing w:before="0" w:beforeAutospacing="0" w:after="0" w:afterAutospacing="0"/>
        <w:rPr>
          <w:rStyle w:val="lev"/>
          <w:rFonts w:ascii="Arial" w:hAnsi="Arial" w:cs="Arial"/>
          <w:color w:val="403F3D"/>
          <w:sz w:val="16"/>
          <w:szCs w:val="16"/>
        </w:rPr>
      </w:pPr>
    </w:p>
    <w:p w:rsidR="009E7316" w:rsidRPr="00563829" w:rsidRDefault="00035DE4" w:rsidP="005D3963">
      <w:pPr>
        <w:pStyle w:val="NormalWeb"/>
        <w:shd w:val="clear" w:color="auto" w:fill="FFFFFF"/>
        <w:spacing w:before="0" w:beforeAutospacing="0" w:after="0" w:afterAutospacing="0"/>
        <w:rPr>
          <w:rStyle w:val="lev"/>
          <w:rFonts w:ascii="Arial" w:hAnsi="Arial" w:cs="Arial"/>
          <w:color w:val="403F3D"/>
          <w:sz w:val="20"/>
          <w:szCs w:val="20"/>
        </w:rPr>
      </w:pPr>
      <w:r w:rsidRPr="00563829">
        <w:rPr>
          <w:rStyle w:val="lev"/>
          <w:rFonts w:ascii="Arial" w:hAnsi="Arial" w:cs="Arial"/>
          <w:color w:val="403F3D"/>
          <w:sz w:val="20"/>
          <w:szCs w:val="20"/>
        </w:rPr>
        <w:t>1</w:t>
      </w:r>
      <w:r w:rsidR="006F1CB6">
        <w:rPr>
          <w:rStyle w:val="lev"/>
          <w:rFonts w:ascii="Arial" w:hAnsi="Arial" w:cs="Arial"/>
          <w:color w:val="403F3D"/>
          <w:sz w:val="20"/>
          <w:szCs w:val="20"/>
        </w:rPr>
        <w:t>2</w:t>
      </w:r>
      <w:r w:rsidRPr="00563829">
        <w:rPr>
          <w:rStyle w:val="lev"/>
          <w:rFonts w:ascii="Arial" w:hAnsi="Arial" w:cs="Arial"/>
          <w:color w:val="403F3D"/>
          <w:sz w:val="20"/>
          <w:szCs w:val="20"/>
        </w:rPr>
        <w:t>h</w:t>
      </w:r>
      <w:r w:rsidR="00E662B1">
        <w:rPr>
          <w:rStyle w:val="lev"/>
          <w:rFonts w:ascii="Arial" w:hAnsi="Arial" w:cs="Arial"/>
          <w:color w:val="403F3D"/>
          <w:sz w:val="20"/>
          <w:szCs w:val="20"/>
        </w:rPr>
        <w:t xml:space="preserve"> – 12</w:t>
      </w:r>
      <w:r w:rsidR="009E7316" w:rsidRPr="00563829">
        <w:rPr>
          <w:rStyle w:val="lev"/>
          <w:rFonts w:ascii="Arial" w:hAnsi="Arial" w:cs="Arial"/>
          <w:color w:val="403F3D"/>
          <w:sz w:val="20"/>
          <w:szCs w:val="20"/>
        </w:rPr>
        <w:t>h</w:t>
      </w:r>
      <w:r w:rsidR="006F1CB6">
        <w:rPr>
          <w:rStyle w:val="lev"/>
          <w:rFonts w:ascii="Arial" w:hAnsi="Arial" w:cs="Arial"/>
          <w:color w:val="403F3D"/>
          <w:sz w:val="20"/>
          <w:szCs w:val="20"/>
        </w:rPr>
        <w:t>3</w:t>
      </w:r>
      <w:r w:rsidR="009E7316" w:rsidRPr="00563829">
        <w:rPr>
          <w:rStyle w:val="lev"/>
          <w:rFonts w:ascii="Arial" w:hAnsi="Arial" w:cs="Arial"/>
          <w:color w:val="403F3D"/>
          <w:sz w:val="20"/>
          <w:szCs w:val="20"/>
        </w:rPr>
        <w:t>0</w:t>
      </w:r>
      <w:r w:rsidRPr="00563829">
        <w:rPr>
          <w:rStyle w:val="lev"/>
          <w:rFonts w:ascii="Arial" w:hAnsi="Arial" w:cs="Arial"/>
          <w:color w:val="403F3D"/>
          <w:sz w:val="20"/>
          <w:szCs w:val="20"/>
        </w:rPr>
        <w:t> </w:t>
      </w:r>
      <w:r w:rsidR="009E7316" w:rsidRPr="00563829">
        <w:rPr>
          <w:rFonts w:ascii="Arial" w:hAnsi="Arial" w:cs="Arial"/>
          <w:b/>
          <w:sz w:val="20"/>
          <w:szCs w:val="20"/>
        </w:rPr>
        <w:t>//</w:t>
      </w:r>
      <w:r w:rsidRPr="00563829">
        <w:rPr>
          <w:rStyle w:val="lev"/>
          <w:rFonts w:ascii="Arial" w:hAnsi="Arial" w:cs="Arial"/>
          <w:color w:val="403F3D"/>
          <w:sz w:val="20"/>
          <w:szCs w:val="20"/>
        </w:rPr>
        <w:t xml:space="preserve"> </w:t>
      </w:r>
      <w:r w:rsidR="009E7316" w:rsidRPr="00563829">
        <w:rPr>
          <w:rStyle w:val="lev"/>
          <w:rFonts w:ascii="Arial" w:hAnsi="Arial" w:cs="Arial"/>
          <w:color w:val="403F3D"/>
          <w:sz w:val="20"/>
          <w:szCs w:val="20"/>
        </w:rPr>
        <w:t xml:space="preserve">Salle </w:t>
      </w:r>
      <w:r w:rsidR="00721967">
        <w:rPr>
          <w:rStyle w:val="lev"/>
          <w:rFonts w:ascii="Arial" w:hAnsi="Arial" w:cs="Arial"/>
          <w:color w:val="403F3D"/>
          <w:sz w:val="20"/>
          <w:szCs w:val="20"/>
        </w:rPr>
        <w:t>128</w:t>
      </w:r>
    </w:p>
    <w:p w:rsidR="00035DE4" w:rsidRPr="00563829" w:rsidRDefault="00035DE4" w:rsidP="005D3963">
      <w:pPr>
        <w:pStyle w:val="NormalWeb"/>
        <w:shd w:val="clear" w:color="auto" w:fill="FFFFFF"/>
        <w:spacing w:before="0" w:beforeAutospacing="0" w:after="0" w:afterAutospacing="0"/>
        <w:rPr>
          <w:rStyle w:val="lev"/>
          <w:rFonts w:ascii="Arial" w:hAnsi="Arial" w:cs="Arial"/>
          <w:color w:val="403F3D"/>
          <w:sz w:val="20"/>
          <w:szCs w:val="20"/>
        </w:rPr>
      </w:pPr>
      <w:r w:rsidRPr="00563829">
        <w:rPr>
          <w:rStyle w:val="lev"/>
          <w:rFonts w:ascii="Arial" w:hAnsi="Arial" w:cs="Arial"/>
          <w:color w:val="403F3D"/>
          <w:sz w:val="20"/>
          <w:szCs w:val="20"/>
        </w:rPr>
        <w:t>Clôture de la journée d’études</w:t>
      </w:r>
    </w:p>
    <w:p w:rsidR="009E7316" w:rsidRPr="006F1CB6" w:rsidRDefault="00E662B1" w:rsidP="005D3963">
      <w:pPr>
        <w:pStyle w:val="NormalWeb"/>
        <w:shd w:val="clear" w:color="auto" w:fill="FFFFFF"/>
        <w:spacing w:before="0" w:beforeAutospacing="0" w:after="0" w:afterAutospacing="0"/>
        <w:rPr>
          <w:rFonts w:ascii="Arial" w:hAnsi="Arial" w:cs="Arial"/>
          <w:color w:val="403F3D"/>
          <w:sz w:val="20"/>
          <w:szCs w:val="20"/>
        </w:rPr>
      </w:pPr>
      <w:r>
        <w:rPr>
          <w:rFonts w:ascii="Arial" w:hAnsi="Arial" w:cs="Arial"/>
          <w:sz w:val="20"/>
          <w:szCs w:val="20"/>
        </w:rPr>
        <w:t>Chaque communication durera de 3</w:t>
      </w:r>
      <w:r w:rsidR="00BF153C" w:rsidRPr="00563829">
        <w:rPr>
          <w:rFonts w:ascii="Arial" w:hAnsi="Arial" w:cs="Arial"/>
          <w:sz w:val="20"/>
          <w:szCs w:val="20"/>
        </w:rPr>
        <w:t xml:space="preserve">0 </w:t>
      </w:r>
      <w:r>
        <w:rPr>
          <w:rFonts w:ascii="Arial" w:hAnsi="Arial" w:cs="Arial"/>
          <w:sz w:val="20"/>
          <w:szCs w:val="20"/>
        </w:rPr>
        <w:t>à 4</w:t>
      </w:r>
      <w:r w:rsidR="009402BD">
        <w:rPr>
          <w:rFonts w:ascii="Arial" w:hAnsi="Arial" w:cs="Arial"/>
          <w:sz w:val="20"/>
          <w:szCs w:val="20"/>
        </w:rPr>
        <w:t xml:space="preserve">0 </w:t>
      </w:r>
      <w:r w:rsidR="00BF153C" w:rsidRPr="00563829">
        <w:rPr>
          <w:rFonts w:ascii="Arial" w:hAnsi="Arial" w:cs="Arial"/>
          <w:sz w:val="20"/>
          <w:szCs w:val="20"/>
        </w:rPr>
        <w:t>mn. Débat à l’issue.</w:t>
      </w:r>
    </w:p>
    <w:p w:rsidR="00D2457A" w:rsidRPr="008D63B6" w:rsidRDefault="00D2457A" w:rsidP="005D3963">
      <w:pPr>
        <w:pBdr>
          <w:bottom w:val="single" w:sz="12" w:space="1" w:color="auto"/>
        </w:pBdr>
        <w:spacing w:after="0" w:line="240" w:lineRule="auto"/>
        <w:jc w:val="both"/>
        <w:rPr>
          <w:rFonts w:ascii="Arial" w:hAnsi="Arial" w:cs="Arial"/>
          <w:sz w:val="16"/>
          <w:szCs w:val="16"/>
        </w:rPr>
      </w:pPr>
    </w:p>
    <w:p w:rsidR="00E662B1" w:rsidRDefault="00E662B1" w:rsidP="005D3963">
      <w:pPr>
        <w:spacing w:after="0" w:line="240" w:lineRule="auto"/>
        <w:jc w:val="both"/>
        <w:rPr>
          <w:rFonts w:ascii="Arial" w:hAnsi="Arial" w:cs="Arial"/>
          <w:b/>
          <w:bCs/>
          <w:sz w:val="16"/>
          <w:szCs w:val="16"/>
        </w:rPr>
      </w:pPr>
    </w:p>
    <w:p w:rsidR="00E662B1" w:rsidRPr="00E662B1" w:rsidRDefault="009E7316" w:rsidP="005D3963">
      <w:pPr>
        <w:spacing w:after="0" w:line="240" w:lineRule="auto"/>
        <w:jc w:val="both"/>
        <w:rPr>
          <w:rFonts w:ascii="Arial" w:hAnsi="Arial" w:cs="Arial"/>
          <w:b/>
          <w:bCs/>
          <w:sz w:val="18"/>
          <w:szCs w:val="16"/>
        </w:rPr>
      </w:pPr>
      <w:r w:rsidRPr="00E662B1">
        <w:rPr>
          <w:rFonts w:ascii="Arial" w:hAnsi="Arial" w:cs="Arial"/>
          <w:b/>
          <w:bCs/>
          <w:sz w:val="18"/>
          <w:szCs w:val="16"/>
        </w:rPr>
        <w:t>Accès</w:t>
      </w:r>
      <w:r w:rsidRPr="00E662B1">
        <w:rPr>
          <w:rFonts w:ascii="Arial" w:hAnsi="Arial" w:cs="Arial"/>
          <w:sz w:val="18"/>
          <w:szCs w:val="16"/>
        </w:rPr>
        <w:t> : Maison des Sciences de l’Homme et de la Société</w:t>
      </w:r>
      <w:r w:rsidR="00D2457A" w:rsidRPr="00E662B1">
        <w:rPr>
          <w:rFonts w:ascii="Arial" w:hAnsi="Arial" w:cs="Arial"/>
          <w:sz w:val="18"/>
          <w:szCs w:val="16"/>
        </w:rPr>
        <w:t xml:space="preserve"> du Sud-Est (MSHS)</w:t>
      </w:r>
      <w:r w:rsidRPr="00E662B1">
        <w:rPr>
          <w:rFonts w:ascii="Arial" w:hAnsi="Arial" w:cs="Arial"/>
          <w:sz w:val="18"/>
          <w:szCs w:val="16"/>
        </w:rPr>
        <w:t xml:space="preserve"> </w:t>
      </w:r>
      <w:r w:rsidR="00D2457A" w:rsidRPr="00E662B1">
        <w:rPr>
          <w:rFonts w:ascii="Arial" w:hAnsi="Arial" w:cs="Arial"/>
          <w:sz w:val="18"/>
          <w:szCs w:val="16"/>
        </w:rPr>
        <w:t>–</w:t>
      </w:r>
      <w:r w:rsidRPr="00E662B1">
        <w:rPr>
          <w:rFonts w:ascii="Arial" w:hAnsi="Arial" w:cs="Arial"/>
          <w:sz w:val="18"/>
          <w:szCs w:val="16"/>
        </w:rPr>
        <w:t xml:space="preserve"> </w:t>
      </w:r>
      <w:r w:rsidR="00D2457A" w:rsidRPr="00E662B1">
        <w:rPr>
          <w:rFonts w:ascii="Arial" w:hAnsi="Arial" w:cs="Arial"/>
          <w:sz w:val="18"/>
          <w:szCs w:val="16"/>
        </w:rPr>
        <w:t>Pôle universitaire Saint Jean d’Angély</w:t>
      </w:r>
      <w:r w:rsidR="00E662B1">
        <w:rPr>
          <w:rFonts w:ascii="Arial" w:hAnsi="Arial" w:cs="Arial"/>
          <w:sz w:val="18"/>
          <w:szCs w:val="16"/>
        </w:rPr>
        <w:t xml:space="preserve"> - </w:t>
      </w:r>
      <w:r w:rsidR="00D2457A" w:rsidRPr="00E662B1">
        <w:rPr>
          <w:rFonts w:ascii="Arial" w:hAnsi="Arial" w:cs="Arial"/>
          <w:sz w:val="18"/>
          <w:szCs w:val="16"/>
        </w:rPr>
        <w:t xml:space="preserve">3, boulevard François </w:t>
      </w:r>
      <w:r w:rsidR="007E06C2" w:rsidRPr="00E662B1">
        <w:rPr>
          <w:rFonts w:ascii="Arial" w:hAnsi="Arial" w:cs="Arial"/>
          <w:sz w:val="18"/>
          <w:szCs w:val="16"/>
        </w:rPr>
        <w:t>Mitterrand</w:t>
      </w:r>
      <w:r w:rsidR="00D2457A" w:rsidRPr="00E662B1">
        <w:rPr>
          <w:rFonts w:ascii="Arial" w:hAnsi="Arial" w:cs="Arial"/>
          <w:sz w:val="18"/>
          <w:szCs w:val="16"/>
        </w:rPr>
        <w:t xml:space="preserve"> - 06</w:t>
      </w:r>
      <w:r w:rsidRPr="00E662B1">
        <w:rPr>
          <w:rFonts w:ascii="Arial" w:hAnsi="Arial" w:cs="Arial"/>
          <w:sz w:val="18"/>
          <w:szCs w:val="16"/>
        </w:rPr>
        <w:t xml:space="preserve">000 </w:t>
      </w:r>
      <w:r w:rsidR="00D2457A" w:rsidRPr="00E662B1">
        <w:rPr>
          <w:rFonts w:ascii="Arial" w:hAnsi="Arial" w:cs="Arial"/>
          <w:sz w:val="18"/>
          <w:szCs w:val="16"/>
        </w:rPr>
        <w:t>NICE</w:t>
      </w:r>
      <w:r w:rsidRPr="00E662B1">
        <w:rPr>
          <w:rFonts w:ascii="Arial" w:hAnsi="Arial" w:cs="Arial"/>
          <w:sz w:val="18"/>
          <w:szCs w:val="16"/>
        </w:rPr>
        <w:t xml:space="preserve"> </w:t>
      </w:r>
      <w:r w:rsidR="00E662B1">
        <w:rPr>
          <w:rFonts w:ascii="Arial" w:hAnsi="Arial" w:cs="Arial"/>
          <w:sz w:val="18"/>
          <w:szCs w:val="16"/>
        </w:rPr>
        <w:t>France</w:t>
      </w:r>
      <w:r w:rsidR="008D63B6" w:rsidRPr="00E662B1">
        <w:rPr>
          <w:rFonts w:ascii="Arial" w:hAnsi="Arial" w:cs="Arial"/>
          <w:sz w:val="18"/>
          <w:szCs w:val="16"/>
        </w:rPr>
        <w:t xml:space="preserve">  -</w:t>
      </w:r>
      <w:r w:rsidR="00E662B1">
        <w:rPr>
          <w:rFonts w:ascii="Arial" w:hAnsi="Arial" w:cs="Arial"/>
          <w:sz w:val="18"/>
          <w:szCs w:val="16"/>
        </w:rPr>
        <w:t xml:space="preserve"> </w:t>
      </w:r>
      <w:r w:rsidR="008D63B6" w:rsidRPr="00E662B1">
        <w:rPr>
          <w:rFonts w:ascii="Arial" w:hAnsi="Arial" w:cs="Arial"/>
          <w:sz w:val="18"/>
          <w:szCs w:val="16"/>
        </w:rPr>
        <w:t xml:space="preserve"> </w:t>
      </w:r>
      <w:r w:rsidR="00D2457A" w:rsidRPr="00E662B1">
        <w:rPr>
          <w:rFonts w:ascii="Arial" w:hAnsi="Arial" w:cs="Arial"/>
          <w:sz w:val="18"/>
          <w:szCs w:val="16"/>
        </w:rPr>
        <w:t>Tramway : Saint Jean d’Angély Université</w:t>
      </w:r>
      <w:r w:rsidR="00E662B1">
        <w:rPr>
          <w:rFonts w:ascii="Arial" w:hAnsi="Arial" w:cs="Arial"/>
          <w:sz w:val="18"/>
          <w:szCs w:val="16"/>
        </w:rPr>
        <w:br/>
      </w:r>
    </w:p>
    <w:p w:rsidR="00035DE4" w:rsidRPr="00E662B1" w:rsidRDefault="009E7316" w:rsidP="00E662B1">
      <w:pPr>
        <w:tabs>
          <w:tab w:val="right" w:pos="9356"/>
        </w:tabs>
        <w:spacing w:after="0" w:line="240" w:lineRule="auto"/>
        <w:jc w:val="both"/>
        <w:rPr>
          <w:rFonts w:ascii="Century Gothic" w:hAnsi="Century Gothic"/>
          <w:sz w:val="18"/>
          <w:szCs w:val="16"/>
        </w:rPr>
      </w:pPr>
      <w:r w:rsidRPr="00E662B1">
        <w:rPr>
          <w:rFonts w:ascii="Arial" w:hAnsi="Arial" w:cs="Arial"/>
          <w:b/>
          <w:bCs/>
          <w:sz w:val="18"/>
          <w:szCs w:val="16"/>
        </w:rPr>
        <w:t>Contact</w:t>
      </w:r>
      <w:r w:rsidRPr="00E662B1">
        <w:rPr>
          <w:rFonts w:ascii="Arial" w:hAnsi="Arial" w:cs="Arial"/>
          <w:sz w:val="18"/>
          <w:szCs w:val="16"/>
        </w:rPr>
        <w:t> :</w:t>
      </w:r>
      <w:r w:rsidR="00D2457A" w:rsidRPr="00E662B1">
        <w:rPr>
          <w:rFonts w:ascii="Arial" w:hAnsi="Arial" w:cs="Arial"/>
          <w:sz w:val="18"/>
          <w:szCs w:val="16"/>
        </w:rPr>
        <w:t> </w:t>
      </w:r>
      <w:r w:rsidR="007E06C2" w:rsidRPr="00E662B1">
        <w:rPr>
          <w:rFonts w:ascii="Arial" w:hAnsi="Arial" w:cs="Arial"/>
          <w:sz w:val="18"/>
          <w:szCs w:val="16"/>
        </w:rPr>
        <w:t>Urmis</w:t>
      </w:r>
      <w:r w:rsidR="006F1CB6" w:rsidRPr="00E662B1">
        <w:rPr>
          <w:rFonts w:ascii="Arial" w:hAnsi="Arial" w:cs="Arial"/>
          <w:sz w:val="18"/>
          <w:szCs w:val="16"/>
        </w:rPr>
        <w:t xml:space="preserve"> </w:t>
      </w:r>
      <w:r w:rsidR="00E662B1" w:rsidRPr="00E662B1">
        <w:rPr>
          <w:rFonts w:ascii="Arial" w:hAnsi="Arial" w:cs="Arial"/>
          <w:sz w:val="18"/>
          <w:szCs w:val="16"/>
        </w:rPr>
        <w:t>–</w:t>
      </w:r>
      <w:r w:rsidR="005D3963" w:rsidRPr="00E662B1">
        <w:rPr>
          <w:rFonts w:ascii="Arial" w:hAnsi="Arial" w:cs="Arial"/>
          <w:sz w:val="18"/>
          <w:szCs w:val="16"/>
        </w:rPr>
        <w:t xml:space="preserve"> </w:t>
      </w:r>
      <w:hyperlink r:id="rId9" w:history="1">
        <w:r w:rsidR="00E662B1" w:rsidRPr="00E662B1">
          <w:rPr>
            <w:rStyle w:val="Lienhypertexte"/>
            <w:rFonts w:ascii="Arial" w:hAnsi="Arial" w:cs="Arial"/>
            <w:sz w:val="18"/>
            <w:szCs w:val="16"/>
          </w:rPr>
          <w:t>urmis@unice.fr</w:t>
        </w:r>
      </w:hyperlink>
      <w:r w:rsidR="00E662B1" w:rsidRPr="00E662B1">
        <w:rPr>
          <w:rFonts w:ascii="Arial" w:hAnsi="Arial" w:cs="Arial"/>
          <w:sz w:val="18"/>
          <w:szCs w:val="16"/>
        </w:rPr>
        <w:t xml:space="preserve"> </w:t>
      </w:r>
      <w:r w:rsidR="00E662B1" w:rsidRPr="00E662B1">
        <w:rPr>
          <w:rFonts w:ascii="Arial" w:hAnsi="Arial" w:cs="Arial"/>
          <w:sz w:val="18"/>
          <w:szCs w:val="16"/>
        </w:rPr>
        <w:tab/>
      </w:r>
      <w:r w:rsidR="00E662B1" w:rsidRPr="00E662B1">
        <w:rPr>
          <w:rFonts w:ascii="Arial" w:hAnsi="Arial" w:cs="Arial"/>
          <w:b/>
          <w:sz w:val="18"/>
          <w:szCs w:val="16"/>
        </w:rPr>
        <w:t>Web</w:t>
      </w:r>
      <w:r w:rsidR="00E662B1" w:rsidRPr="00E662B1">
        <w:rPr>
          <w:rFonts w:ascii="Arial" w:hAnsi="Arial" w:cs="Arial"/>
          <w:sz w:val="18"/>
          <w:szCs w:val="16"/>
        </w:rPr>
        <w:t xml:space="preserve"> : </w:t>
      </w:r>
      <w:hyperlink r:id="rId10" w:history="1">
        <w:r w:rsidR="00E662B1" w:rsidRPr="00E662B1">
          <w:rPr>
            <w:rStyle w:val="Lienhypertexte"/>
            <w:rFonts w:ascii="Arial" w:hAnsi="Arial" w:cs="Arial"/>
            <w:sz w:val="18"/>
            <w:szCs w:val="16"/>
          </w:rPr>
          <w:t>http://urmis.unice.fr</w:t>
        </w:r>
      </w:hyperlink>
      <w:r w:rsidR="00E662B1" w:rsidRPr="00E662B1">
        <w:rPr>
          <w:rFonts w:ascii="Arial" w:hAnsi="Arial" w:cs="Arial"/>
          <w:sz w:val="18"/>
          <w:szCs w:val="16"/>
        </w:rPr>
        <w:t xml:space="preserve"> </w:t>
      </w:r>
    </w:p>
    <w:sectPr w:rsidR="00035DE4" w:rsidRPr="00E662B1" w:rsidSect="00E662B1">
      <w:headerReference w:type="first" r:id="rId11"/>
      <w:pgSz w:w="11906" w:h="16838"/>
      <w:pgMar w:top="1135" w:right="1418" w:bottom="568"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C9F" w:rsidRDefault="00475C9F" w:rsidP="007E06C2">
      <w:pPr>
        <w:spacing w:after="0" w:line="240" w:lineRule="auto"/>
      </w:pPr>
      <w:r>
        <w:separator/>
      </w:r>
    </w:p>
  </w:endnote>
  <w:endnote w:type="continuationSeparator" w:id="0">
    <w:p w:rsidR="00475C9F" w:rsidRDefault="00475C9F" w:rsidP="007E0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Rockwell Extra Bold">
    <w:altName w:val="Gentium Book Basic"/>
    <w:panose1 w:val="02060903040505020403"/>
    <w:charset w:val="00"/>
    <w:family w:val="roman"/>
    <w:pitch w:val="variable"/>
    <w:sig w:usb0="00000003" w:usb1="00000000" w:usb2="00000000" w:usb3="00000000" w:csb0="00000001" w:csb1="00000000"/>
  </w:font>
  <w:font w:name="Bauhaus 93">
    <w:altName w:val="Gabriola"/>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roadway">
    <w:altName w:val="Gabriola"/>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C9F" w:rsidRDefault="00475C9F" w:rsidP="007E06C2">
      <w:pPr>
        <w:spacing w:after="0" w:line="240" w:lineRule="auto"/>
      </w:pPr>
      <w:r>
        <w:separator/>
      </w:r>
    </w:p>
  </w:footnote>
  <w:footnote w:type="continuationSeparator" w:id="0">
    <w:p w:rsidR="00475C9F" w:rsidRDefault="00475C9F" w:rsidP="007E0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2714"/>
      <w:gridCol w:w="1998"/>
      <w:gridCol w:w="2121"/>
      <w:gridCol w:w="1341"/>
      <w:gridCol w:w="1339"/>
    </w:tblGrid>
    <w:tr w:rsidR="00E662B1" w:rsidRPr="00563FD8" w:rsidTr="002046D5">
      <w:trPr>
        <w:trHeight w:val="1608"/>
      </w:trPr>
      <w:tc>
        <w:tcPr>
          <w:tcW w:w="1426" w:type="pct"/>
        </w:tcPr>
        <w:p w:rsidR="00E662B1" w:rsidRPr="00563FD8" w:rsidRDefault="00E662B1" w:rsidP="002046D5">
          <w:pPr>
            <w:pStyle w:val="En-tte"/>
            <w:rPr>
              <w:rFonts w:ascii="Verdana" w:hAnsi="Verdana"/>
              <w:spacing w:val="4"/>
            </w:rPr>
          </w:pPr>
          <w:r w:rsidRPr="00E662B1">
            <w:rPr>
              <w:rFonts w:ascii="Times" w:hAnsi="Times"/>
              <w:b/>
              <w:bCs/>
              <w:color w:val="999999"/>
              <w:spacing w:val="6"/>
              <w:sz w:val="72"/>
              <w:szCs w:val="72"/>
            </w:rPr>
            <w:t>URMIS</w:t>
          </w:r>
          <w:r w:rsidRPr="00F47DA9">
            <w:rPr>
              <w:b/>
              <w:bCs/>
              <w:color w:val="999999"/>
              <w:sz w:val="80"/>
              <w:szCs w:val="80"/>
            </w:rPr>
            <w:br/>
          </w:r>
          <w:r w:rsidRPr="00563FD8">
            <w:rPr>
              <w:rFonts w:ascii="Verdana" w:hAnsi="Verdana"/>
              <w:spacing w:val="18"/>
            </w:rPr>
            <w:t>unité</w:t>
          </w:r>
          <w:r w:rsidRPr="00563FD8">
            <w:rPr>
              <w:rFonts w:ascii="Verdana" w:hAnsi="Verdana"/>
              <w:spacing w:val="24"/>
            </w:rPr>
            <w:t xml:space="preserve"> de </w:t>
          </w:r>
          <w:r w:rsidRPr="00563FD8">
            <w:rPr>
              <w:rFonts w:ascii="Verdana" w:hAnsi="Verdana"/>
              <w:spacing w:val="18"/>
            </w:rPr>
            <w:t>recherche</w:t>
          </w:r>
          <w:r w:rsidRPr="00563FD8">
            <w:rPr>
              <w:rFonts w:ascii="Verdana" w:hAnsi="Verdana"/>
              <w:spacing w:val="18"/>
            </w:rPr>
            <w:br/>
          </w:r>
          <w:r w:rsidRPr="00563FD8">
            <w:rPr>
              <w:rFonts w:ascii="Verdana" w:hAnsi="Verdana"/>
              <w:spacing w:val="4"/>
            </w:rPr>
            <w:t>migrations et société</w:t>
          </w:r>
        </w:p>
        <w:p w:rsidR="00E662B1" w:rsidRPr="00563FD8" w:rsidRDefault="00E662B1" w:rsidP="002046D5">
          <w:pPr>
            <w:pStyle w:val="En-tte"/>
            <w:rPr>
              <w:rFonts w:ascii="Verdana" w:hAnsi="Verdana"/>
              <w:spacing w:val="20"/>
            </w:rPr>
          </w:pPr>
        </w:p>
      </w:tc>
      <w:tc>
        <w:tcPr>
          <w:tcW w:w="1050" w:type="pct"/>
        </w:tcPr>
        <w:p w:rsidR="00E662B1" w:rsidRPr="00563FD8" w:rsidRDefault="00E662B1" w:rsidP="002046D5">
          <w:pPr>
            <w:pStyle w:val="En-tte"/>
            <w:tabs>
              <w:tab w:val="clear" w:pos="4536"/>
              <w:tab w:val="clear" w:pos="9072"/>
            </w:tabs>
            <w:spacing w:before="120"/>
            <w:jc w:val="center"/>
            <w:rPr>
              <w:rFonts w:ascii="Verdana" w:hAnsi="Verdana"/>
            </w:rPr>
          </w:pPr>
          <w:r>
            <w:rPr>
              <w:noProof/>
              <w:lang w:eastAsia="fr-FR"/>
            </w:rPr>
            <w:drawing>
              <wp:inline distT="0" distB="0" distL="0" distR="0" wp14:anchorId="2D184FD8" wp14:editId="18BBD6DB">
                <wp:extent cx="952500" cy="581025"/>
                <wp:effectExtent l="0" t="0" r="0" b="9525"/>
                <wp:docPr id="8" name="Image 8" descr="C:\Documents and Settings\Hervé Andres\Mes documents\Ma musique\iTunes\iTunes Music\Mes images\logos\UNS\logo_UNS_couleurs_bureau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Hervé Andres\Mes documents\Ma musique\iTunes\iTunes Music\Mes images\logos\UNS\logo_UNS_couleurs_bureautique.jpg"/>
                        <pic:cNvPicPr>
                          <a:picLocks noChangeAspect="1" noChangeArrowheads="1"/>
                        </pic:cNvPicPr>
                      </pic:nvPicPr>
                      <pic:blipFill>
                        <a:blip r:embed="rId1">
                          <a:extLst>
                            <a:ext uri="{28A0092B-C50C-407E-A947-70E740481C1C}">
                              <a14:useLocalDpi xmlns:a14="http://schemas.microsoft.com/office/drawing/2010/main" val="0"/>
                            </a:ext>
                          </a:extLst>
                        </a:blip>
                        <a:srcRect l="13701" t="18726" r="11990" b="17291"/>
                        <a:stretch>
                          <a:fillRect/>
                        </a:stretch>
                      </pic:blipFill>
                      <pic:spPr bwMode="auto">
                        <a:xfrm>
                          <a:off x="0" y="0"/>
                          <a:ext cx="952500" cy="581025"/>
                        </a:xfrm>
                        <a:prstGeom prst="rect">
                          <a:avLst/>
                        </a:prstGeom>
                        <a:noFill/>
                        <a:ln>
                          <a:noFill/>
                        </a:ln>
                      </pic:spPr>
                    </pic:pic>
                  </a:graphicData>
                </a:graphic>
              </wp:inline>
            </w:drawing>
          </w:r>
        </w:p>
      </w:tc>
      <w:tc>
        <w:tcPr>
          <w:tcW w:w="1115" w:type="pct"/>
        </w:tcPr>
        <w:p w:rsidR="00E662B1" w:rsidRDefault="00E662B1" w:rsidP="002046D5">
          <w:pPr>
            <w:pStyle w:val="En-tte"/>
            <w:tabs>
              <w:tab w:val="clear" w:pos="4536"/>
              <w:tab w:val="clear" w:pos="9072"/>
            </w:tabs>
            <w:spacing w:before="120"/>
            <w:jc w:val="right"/>
          </w:pPr>
          <w:r>
            <w:rPr>
              <w:noProof/>
              <w:lang w:eastAsia="fr-FR"/>
            </w:rPr>
            <w:drawing>
              <wp:inline distT="0" distB="0" distL="0" distR="0" wp14:anchorId="792E4AAD" wp14:editId="7FF3B4BF">
                <wp:extent cx="1085850" cy="581025"/>
                <wp:effectExtent l="0" t="0" r="0" b="9525"/>
                <wp:docPr id="7" name="Image 7" descr="logo_ird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ird_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581025"/>
                        </a:xfrm>
                        <a:prstGeom prst="rect">
                          <a:avLst/>
                        </a:prstGeom>
                        <a:noFill/>
                        <a:ln>
                          <a:noFill/>
                        </a:ln>
                      </pic:spPr>
                    </pic:pic>
                  </a:graphicData>
                </a:graphic>
              </wp:inline>
            </w:drawing>
          </w:r>
        </w:p>
        <w:p w:rsidR="00E662B1" w:rsidRPr="00111F56" w:rsidRDefault="00E662B1" w:rsidP="002046D5">
          <w:pPr>
            <w:spacing w:before="80"/>
            <w:ind w:left="-51" w:hanging="28"/>
            <w:jc w:val="center"/>
          </w:pPr>
          <w:r w:rsidRPr="00F47DA9">
            <w:rPr>
              <w:rFonts w:ascii="Calibri" w:hAnsi="Calibri"/>
              <w:noProof/>
              <w:sz w:val="20"/>
            </w:rPr>
            <w:t>UMR 205</w:t>
          </w:r>
        </w:p>
      </w:tc>
      <w:tc>
        <w:tcPr>
          <w:tcW w:w="705" w:type="pct"/>
        </w:tcPr>
        <w:p w:rsidR="00E662B1" w:rsidRDefault="00E662B1" w:rsidP="002046D5">
          <w:pPr>
            <w:spacing w:before="120"/>
            <w:ind w:left="-49" w:hanging="28"/>
            <w:jc w:val="right"/>
            <w:rPr>
              <w:noProof/>
            </w:rPr>
          </w:pPr>
          <w:r>
            <w:rPr>
              <w:noProof/>
              <w:lang w:eastAsia="fr-FR"/>
            </w:rPr>
            <w:drawing>
              <wp:inline distT="0" distB="0" distL="0" distR="0" wp14:anchorId="436A04CA" wp14:editId="55468788">
                <wp:extent cx="561975" cy="5619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E662B1" w:rsidRPr="00F47DA9" w:rsidRDefault="00E662B1" w:rsidP="002046D5">
          <w:pPr>
            <w:spacing w:before="120"/>
            <w:ind w:left="-49" w:hanging="28"/>
            <w:jc w:val="right"/>
            <w:rPr>
              <w:rFonts w:ascii="Calibri" w:hAnsi="Calibri"/>
              <w:noProof/>
            </w:rPr>
          </w:pPr>
          <w:r w:rsidRPr="00F47DA9">
            <w:rPr>
              <w:rFonts w:ascii="Calibri" w:hAnsi="Calibri"/>
              <w:noProof/>
              <w:sz w:val="20"/>
            </w:rPr>
            <w:t>UMR 8245</w:t>
          </w:r>
        </w:p>
      </w:tc>
      <w:tc>
        <w:tcPr>
          <w:tcW w:w="704" w:type="pct"/>
        </w:tcPr>
        <w:p w:rsidR="00E662B1" w:rsidRDefault="00E662B1" w:rsidP="002046D5">
          <w:pPr>
            <w:spacing w:before="120"/>
            <w:ind w:left="-49" w:hanging="28"/>
            <w:jc w:val="right"/>
          </w:pPr>
          <w:r>
            <w:rPr>
              <w:noProof/>
              <w:lang w:eastAsia="fr-FR"/>
            </w:rPr>
            <w:drawing>
              <wp:inline distT="0" distB="0" distL="0" distR="0" wp14:anchorId="0DCA578F" wp14:editId="268DB2B0">
                <wp:extent cx="428625" cy="1047750"/>
                <wp:effectExtent l="0" t="0" r="9525" b="0"/>
                <wp:docPr id="2" name="Image 2" descr="Logo_UP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UPD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625" cy="1047750"/>
                        </a:xfrm>
                        <a:prstGeom prst="rect">
                          <a:avLst/>
                        </a:prstGeom>
                        <a:noFill/>
                        <a:ln>
                          <a:noFill/>
                        </a:ln>
                      </pic:spPr>
                    </pic:pic>
                  </a:graphicData>
                </a:graphic>
              </wp:inline>
            </w:drawing>
          </w:r>
        </w:p>
      </w:tc>
    </w:tr>
  </w:tbl>
  <w:p w:rsidR="007E06C2" w:rsidRDefault="007E06C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96C08"/>
    <w:multiLevelType w:val="hybridMultilevel"/>
    <w:tmpl w:val="D1704F66"/>
    <w:lvl w:ilvl="0" w:tplc="BA140FC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2C61449"/>
    <w:multiLevelType w:val="hybridMultilevel"/>
    <w:tmpl w:val="9552D090"/>
    <w:lvl w:ilvl="0" w:tplc="D55A710E">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295358"/>
    <w:multiLevelType w:val="hybridMultilevel"/>
    <w:tmpl w:val="9D08E204"/>
    <w:lvl w:ilvl="0" w:tplc="C4EC4878">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8C203EC"/>
    <w:multiLevelType w:val="hybridMultilevel"/>
    <w:tmpl w:val="586A3D6E"/>
    <w:lvl w:ilvl="0" w:tplc="E5568F7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384E48"/>
    <w:multiLevelType w:val="hybridMultilevel"/>
    <w:tmpl w:val="09508C84"/>
    <w:lvl w:ilvl="0" w:tplc="04045038">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4CF36FF"/>
    <w:multiLevelType w:val="hybridMultilevel"/>
    <w:tmpl w:val="A9DC01A2"/>
    <w:lvl w:ilvl="0" w:tplc="8E18A76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8210FB3"/>
    <w:multiLevelType w:val="hybridMultilevel"/>
    <w:tmpl w:val="0A747B66"/>
    <w:lvl w:ilvl="0" w:tplc="4F9EAED8">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9C97039"/>
    <w:multiLevelType w:val="hybridMultilevel"/>
    <w:tmpl w:val="83F4B810"/>
    <w:lvl w:ilvl="0" w:tplc="B15A441E">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1"/>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E4"/>
    <w:rsid w:val="0003202B"/>
    <w:rsid w:val="00035DE4"/>
    <w:rsid w:val="000B03BB"/>
    <w:rsid w:val="000C71C0"/>
    <w:rsid w:val="00103497"/>
    <w:rsid w:val="001263A0"/>
    <w:rsid w:val="001537FA"/>
    <w:rsid w:val="001C137F"/>
    <w:rsid w:val="001D1F27"/>
    <w:rsid w:val="002308DC"/>
    <w:rsid w:val="002E2B9B"/>
    <w:rsid w:val="003069AC"/>
    <w:rsid w:val="00352BC5"/>
    <w:rsid w:val="003624F1"/>
    <w:rsid w:val="003840A5"/>
    <w:rsid w:val="003F380E"/>
    <w:rsid w:val="00447A82"/>
    <w:rsid w:val="004570B3"/>
    <w:rsid w:val="00475C9F"/>
    <w:rsid w:val="00485EC8"/>
    <w:rsid w:val="00497EAD"/>
    <w:rsid w:val="004D61E8"/>
    <w:rsid w:val="004F0926"/>
    <w:rsid w:val="00563829"/>
    <w:rsid w:val="005D3963"/>
    <w:rsid w:val="006312FB"/>
    <w:rsid w:val="00634C35"/>
    <w:rsid w:val="006A21C6"/>
    <w:rsid w:val="006F1CB6"/>
    <w:rsid w:val="00701AD5"/>
    <w:rsid w:val="00721967"/>
    <w:rsid w:val="00721C27"/>
    <w:rsid w:val="00731A75"/>
    <w:rsid w:val="007A071A"/>
    <w:rsid w:val="007A710B"/>
    <w:rsid w:val="007C359B"/>
    <w:rsid w:val="007E06C2"/>
    <w:rsid w:val="00806984"/>
    <w:rsid w:val="008D63B6"/>
    <w:rsid w:val="0090025D"/>
    <w:rsid w:val="009402BD"/>
    <w:rsid w:val="009465E7"/>
    <w:rsid w:val="00962D77"/>
    <w:rsid w:val="009B5D56"/>
    <w:rsid w:val="009E7316"/>
    <w:rsid w:val="009F4474"/>
    <w:rsid w:val="00A203A3"/>
    <w:rsid w:val="00AA2C80"/>
    <w:rsid w:val="00AC22FF"/>
    <w:rsid w:val="00AE3658"/>
    <w:rsid w:val="00B60AB4"/>
    <w:rsid w:val="00B766CC"/>
    <w:rsid w:val="00BB3D0B"/>
    <w:rsid w:val="00BC4320"/>
    <w:rsid w:val="00BC6F9F"/>
    <w:rsid w:val="00BD1B87"/>
    <w:rsid w:val="00BE4900"/>
    <w:rsid w:val="00BF153C"/>
    <w:rsid w:val="00C017E6"/>
    <w:rsid w:val="00C127ED"/>
    <w:rsid w:val="00C40E25"/>
    <w:rsid w:val="00C605BE"/>
    <w:rsid w:val="00C86B5C"/>
    <w:rsid w:val="00CB0729"/>
    <w:rsid w:val="00CB2B26"/>
    <w:rsid w:val="00CC0463"/>
    <w:rsid w:val="00CD7530"/>
    <w:rsid w:val="00D2457A"/>
    <w:rsid w:val="00D44422"/>
    <w:rsid w:val="00DD6C2D"/>
    <w:rsid w:val="00DE61F7"/>
    <w:rsid w:val="00E00CD4"/>
    <w:rsid w:val="00E42AF2"/>
    <w:rsid w:val="00E662B1"/>
    <w:rsid w:val="00F36B18"/>
    <w:rsid w:val="00FA16E8"/>
    <w:rsid w:val="00FF34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35DE4"/>
    <w:pPr>
      <w:keepNext/>
      <w:pBdr>
        <w:top w:val="single" w:sz="12" w:space="1" w:color="auto"/>
        <w:left w:val="single" w:sz="12" w:space="4" w:color="auto"/>
        <w:bottom w:val="single" w:sz="12" w:space="1" w:color="auto"/>
        <w:right w:val="single" w:sz="12" w:space="4" w:color="auto"/>
      </w:pBdr>
      <w:spacing w:after="0" w:line="240" w:lineRule="auto"/>
      <w:jc w:val="center"/>
      <w:outlineLvl w:val="0"/>
    </w:pPr>
    <w:rPr>
      <w:rFonts w:ascii="Century Gothic" w:eastAsia="Calibri" w:hAnsi="Century Gothic" w:cs="Times New Roman"/>
      <w:b/>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35D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35DE4"/>
  </w:style>
  <w:style w:type="character" w:styleId="lev">
    <w:name w:val="Strong"/>
    <w:basedOn w:val="Policepardfaut"/>
    <w:uiPriority w:val="22"/>
    <w:qFormat/>
    <w:rsid w:val="00035DE4"/>
    <w:rPr>
      <w:b/>
      <w:bCs/>
    </w:rPr>
  </w:style>
  <w:style w:type="character" w:customStyle="1" w:styleId="Titre1Car">
    <w:name w:val="Titre 1 Car"/>
    <w:basedOn w:val="Policepardfaut"/>
    <w:link w:val="Titre1"/>
    <w:rsid w:val="00035DE4"/>
    <w:rPr>
      <w:rFonts w:ascii="Century Gothic" w:eastAsia="Calibri" w:hAnsi="Century Gothic" w:cs="Times New Roman"/>
      <w:b/>
      <w:sz w:val="28"/>
      <w:szCs w:val="24"/>
    </w:rPr>
  </w:style>
  <w:style w:type="paragraph" w:styleId="Textedebulles">
    <w:name w:val="Balloon Text"/>
    <w:basedOn w:val="Normal"/>
    <w:link w:val="TextedebullesCar"/>
    <w:uiPriority w:val="99"/>
    <w:semiHidden/>
    <w:unhideWhenUsed/>
    <w:rsid w:val="00CD75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7530"/>
    <w:rPr>
      <w:rFonts w:ascii="Tahoma" w:hAnsi="Tahoma" w:cs="Tahoma"/>
      <w:sz w:val="16"/>
      <w:szCs w:val="16"/>
    </w:rPr>
  </w:style>
  <w:style w:type="paragraph" w:styleId="Paragraphedeliste">
    <w:name w:val="List Paragraph"/>
    <w:basedOn w:val="Normal"/>
    <w:uiPriority w:val="34"/>
    <w:qFormat/>
    <w:rsid w:val="00731A75"/>
    <w:pPr>
      <w:spacing w:after="0" w:line="240" w:lineRule="auto"/>
      <w:ind w:left="720"/>
      <w:contextualSpacing/>
    </w:pPr>
    <w:rPr>
      <w:rFonts w:ascii="Cambria" w:eastAsia="MS Mincho" w:hAnsi="Cambria" w:cs="Times New Roman"/>
      <w:sz w:val="24"/>
      <w:szCs w:val="24"/>
      <w:lang w:val="es-ES_tradnl" w:eastAsia="fr-FR"/>
    </w:rPr>
  </w:style>
  <w:style w:type="character" w:styleId="Lienhypertexte">
    <w:name w:val="Hyperlink"/>
    <w:basedOn w:val="Policepardfaut"/>
    <w:unhideWhenUsed/>
    <w:rsid w:val="009E7316"/>
    <w:rPr>
      <w:color w:val="0000FF"/>
      <w:u w:val="single"/>
    </w:rPr>
  </w:style>
  <w:style w:type="paragraph" w:styleId="PrformatHTML">
    <w:name w:val="HTML Preformatted"/>
    <w:basedOn w:val="Normal"/>
    <w:link w:val="PrformatHTMLCar"/>
    <w:uiPriority w:val="99"/>
    <w:semiHidden/>
    <w:unhideWhenUsed/>
    <w:rsid w:val="00230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308DC"/>
    <w:rPr>
      <w:rFonts w:ascii="Courier New" w:eastAsia="Times New Roman" w:hAnsi="Courier New" w:cs="Courier New"/>
      <w:sz w:val="20"/>
      <w:szCs w:val="20"/>
      <w:lang w:eastAsia="fr-FR"/>
    </w:rPr>
  </w:style>
  <w:style w:type="paragraph" w:styleId="En-tte">
    <w:name w:val="header"/>
    <w:basedOn w:val="Normal"/>
    <w:link w:val="En-tteCar"/>
    <w:unhideWhenUsed/>
    <w:rsid w:val="007E06C2"/>
    <w:pPr>
      <w:tabs>
        <w:tab w:val="center" w:pos="4536"/>
        <w:tab w:val="right" w:pos="9072"/>
      </w:tabs>
      <w:spacing w:after="0" w:line="240" w:lineRule="auto"/>
    </w:pPr>
  </w:style>
  <w:style w:type="character" w:customStyle="1" w:styleId="En-tteCar">
    <w:name w:val="En-tête Car"/>
    <w:basedOn w:val="Policepardfaut"/>
    <w:link w:val="En-tte"/>
    <w:uiPriority w:val="99"/>
    <w:rsid w:val="007E06C2"/>
  </w:style>
  <w:style w:type="paragraph" w:styleId="Pieddepage">
    <w:name w:val="footer"/>
    <w:basedOn w:val="Normal"/>
    <w:link w:val="PieddepageCar"/>
    <w:uiPriority w:val="99"/>
    <w:unhideWhenUsed/>
    <w:rsid w:val="007E06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06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35DE4"/>
    <w:pPr>
      <w:keepNext/>
      <w:pBdr>
        <w:top w:val="single" w:sz="12" w:space="1" w:color="auto"/>
        <w:left w:val="single" w:sz="12" w:space="4" w:color="auto"/>
        <w:bottom w:val="single" w:sz="12" w:space="1" w:color="auto"/>
        <w:right w:val="single" w:sz="12" w:space="4" w:color="auto"/>
      </w:pBdr>
      <w:spacing w:after="0" w:line="240" w:lineRule="auto"/>
      <w:jc w:val="center"/>
      <w:outlineLvl w:val="0"/>
    </w:pPr>
    <w:rPr>
      <w:rFonts w:ascii="Century Gothic" w:eastAsia="Calibri" w:hAnsi="Century Gothic" w:cs="Times New Roman"/>
      <w:b/>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35D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035DE4"/>
  </w:style>
  <w:style w:type="character" w:styleId="lev">
    <w:name w:val="Strong"/>
    <w:basedOn w:val="Policepardfaut"/>
    <w:uiPriority w:val="22"/>
    <w:qFormat/>
    <w:rsid w:val="00035DE4"/>
    <w:rPr>
      <w:b/>
      <w:bCs/>
    </w:rPr>
  </w:style>
  <w:style w:type="character" w:customStyle="1" w:styleId="Titre1Car">
    <w:name w:val="Titre 1 Car"/>
    <w:basedOn w:val="Policepardfaut"/>
    <w:link w:val="Titre1"/>
    <w:rsid w:val="00035DE4"/>
    <w:rPr>
      <w:rFonts w:ascii="Century Gothic" w:eastAsia="Calibri" w:hAnsi="Century Gothic" w:cs="Times New Roman"/>
      <w:b/>
      <w:sz w:val="28"/>
      <w:szCs w:val="24"/>
    </w:rPr>
  </w:style>
  <w:style w:type="paragraph" w:styleId="Textedebulles">
    <w:name w:val="Balloon Text"/>
    <w:basedOn w:val="Normal"/>
    <w:link w:val="TextedebullesCar"/>
    <w:uiPriority w:val="99"/>
    <w:semiHidden/>
    <w:unhideWhenUsed/>
    <w:rsid w:val="00CD75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7530"/>
    <w:rPr>
      <w:rFonts w:ascii="Tahoma" w:hAnsi="Tahoma" w:cs="Tahoma"/>
      <w:sz w:val="16"/>
      <w:szCs w:val="16"/>
    </w:rPr>
  </w:style>
  <w:style w:type="paragraph" w:styleId="Paragraphedeliste">
    <w:name w:val="List Paragraph"/>
    <w:basedOn w:val="Normal"/>
    <w:uiPriority w:val="34"/>
    <w:qFormat/>
    <w:rsid w:val="00731A75"/>
    <w:pPr>
      <w:spacing w:after="0" w:line="240" w:lineRule="auto"/>
      <w:ind w:left="720"/>
      <w:contextualSpacing/>
    </w:pPr>
    <w:rPr>
      <w:rFonts w:ascii="Cambria" w:eastAsia="MS Mincho" w:hAnsi="Cambria" w:cs="Times New Roman"/>
      <w:sz w:val="24"/>
      <w:szCs w:val="24"/>
      <w:lang w:val="es-ES_tradnl" w:eastAsia="fr-FR"/>
    </w:rPr>
  </w:style>
  <w:style w:type="character" w:styleId="Lienhypertexte">
    <w:name w:val="Hyperlink"/>
    <w:basedOn w:val="Policepardfaut"/>
    <w:unhideWhenUsed/>
    <w:rsid w:val="009E7316"/>
    <w:rPr>
      <w:color w:val="0000FF"/>
      <w:u w:val="single"/>
    </w:rPr>
  </w:style>
  <w:style w:type="paragraph" w:styleId="PrformatHTML">
    <w:name w:val="HTML Preformatted"/>
    <w:basedOn w:val="Normal"/>
    <w:link w:val="PrformatHTMLCar"/>
    <w:uiPriority w:val="99"/>
    <w:semiHidden/>
    <w:unhideWhenUsed/>
    <w:rsid w:val="002308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308DC"/>
    <w:rPr>
      <w:rFonts w:ascii="Courier New" w:eastAsia="Times New Roman" w:hAnsi="Courier New" w:cs="Courier New"/>
      <w:sz w:val="20"/>
      <w:szCs w:val="20"/>
      <w:lang w:eastAsia="fr-FR"/>
    </w:rPr>
  </w:style>
  <w:style w:type="paragraph" w:styleId="En-tte">
    <w:name w:val="header"/>
    <w:basedOn w:val="Normal"/>
    <w:link w:val="En-tteCar"/>
    <w:unhideWhenUsed/>
    <w:rsid w:val="007E06C2"/>
    <w:pPr>
      <w:tabs>
        <w:tab w:val="center" w:pos="4536"/>
        <w:tab w:val="right" w:pos="9072"/>
      </w:tabs>
      <w:spacing w:after="0" w:line="240" w:lineRule="auto"/>
    </w:pPr>
  </w:style>
  <w:style w:type="character" w:customStyle="1" w:styleId="En-tteCar">
    <w:name w:val="En-tête Car"/>
    <w:basedOn w:val="Policepardfaut"/>
    <w:link w:val="En-tte"/>
    <w:uiPriority w:val="99"/>
    <w:rsid w:val="007E06C2"/>
  </w:style>
  <w:style w:type="paragraph" w:styleId="Pieddepage">
    <w:name w:val="footer"/>
    <w:basedOn w:val="Normal"/>
    <w:link w:val="PieddepageCar"/>
    <w:uiPriority w:val="99"/>
    <w:unhideWhenUsed/>
    <w:rsid w:val="007E06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0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02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urmis.unice.fr" TargetMode="External"/><Relationship Id="rId4" Type="http://schemas.openxmlformats.org/officeDocument/2006/relationships/settings" Target="settings.xml"/><Relationship Id="rId9" Type="http://schemas.openxmlformats.org/officeDocument/2006/relationships/hyperlink" Target="mailto:urmis@unic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838</Words>
  <Characters>4611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Erlich</dc:creator>
  <cp:lastModifiedBy>Hervé Andres</cp:lastModifiedBy>
  <cp:revision>3</cp:revision>
  <dcterms:created xsi:type="dcterms:W3CDTF">2014-12-05T16:18:00Z</dcterms:created>
  <dcterms:modified xsi:type="dcterms:W3CDTF">2014-12-08T11:02:00Z</dcterms:modified>
</cp:coreProperties>
</file>